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242"/>
        <w:gridCol w:w="2522"/>
      </w:tblGrid>
      <w:tr w:rsidR="009E020B" w:rsidRPr="009E020B" w:rsidTr="00C02ACC">
        <w:trPr>
          <w:trHeight w:val="993"/>
        </w:trPr>
        <w:tc>
          <w:tcPr>
            <w:tcW w:w="3114" w:type="dxa"/>
            <w:hideMark/>
          </w:tcPr>
          <w:p w:rsidR="009E020B" w:rsidRPr="009E020B" w:rsidRDefault="009E020B" w:rsidP="009E020B">
            <w:pPr>
              <w:ind w:left="800" w:hangingChars="200" w:hanging="800"/>
              <w:jc w:val="center"/>
              <w:rPr>
                <w:rFonts w:ascii="Magneto" w:eastAsia="游明朝" w:hAnsi="Magneto"/>
                <w:sz w:val="40"/>
                <w:szCs w:val="22"/>
              </w:rPr>
            </w:pPr>
            <w:bookmarkStart w:id="0" w:name="_Hlk64016154"/>
            <w:r w:rsidRPr="009E020B">
              <w:rPr>
                <w:rFonts w:ascii="Magneto" w:eastAsia="游明朝" w:hAnsi="Magneto"/>
                <w:sz w:val="40"/>
                <w:szCs w:val="22"/>
              </w:rPr>
              <w:t>Yumenodai75</w:t>
            </w:r>
          </w:p>
        </w:tc>
        <w:tc>
          <w:tcPr>
            <w:tcW w:w="3242" w:type="dxa"/>
            <w:hideMark/>
          </w:tcPr>
          <w:p w:rsidR="009E020B" w:rsidRPr="009E020B" w:rsidRDefault="009E020B" w:rsidP="009E020B">
            <w:pPr>
              <w:spacing w:line="480" w:lineRule="auto"/>
              <w:rPr>
                <w:rFonts w:ascii="游明朝" w:eastAsia="游明朝" w:hAnsi="游明朝"/>
                <w:sz w:val="20"/>
                <w:szCs w:val="22"/>
              </w:rPr>
            </w:pPr>
            <w:r w:rsidRPr="009E020B">
              <w:rPr>
                <w:rFonts w:ascii="游明朝" w:eastAsia="游明朝" w:hAnsi="游明朝" w:hint="eastAsia"/>
                <w:sz w:val="20"/>
                <w:szCs w:val="22"/>
              </w:rPr>
              <w:t>兵庫県立夢野台高等学校第２学年</w:t>
            </w:r>
          </w:p>
        </w:tc>
        <w:tc>
          <w:tcPr>
            <w:tcW w:w="2522" w:type="dxa"/>
            <w:hideMark/>
          </w:tcPr>
          <w:p w:rsidR="009E020B" w:rsidRPr="009E020B" w:rsidRDefault="009E020B" w:rsidP="007F0C03">
            <w:pPr>
              <w:ind w:right="280"/>
              <w:jc w:val="right"/>
              <w:rPr>
                <w:rFonts w:ascii="HGP行書体" w:eastAsia="HGP行書体" w:hAnsi="游明朝"/>
                <w:sz w:val="28"/>
                <w:szCs w:val="28"/>
              </w:rPr>
            </w:pPr>
            <w:r w:rsidRPr="009E020B">
              <w:rPr>
                <w:rFonts w:ascii="HGP行書体" w:eastAsia="HGP行書体" w:hAnsi="游明朝" w:hint="eastAsia"/>
                <w:sz w:val="28"/>
                <w:szCs w:val="28"/>
              </w:rPr>
              <w:t>学年通信第</w:t>
            </w:r>
            <w:r w:rsidR="007F0C03">
              <w:rPr>
                <w:rFonts w:ascii="HGP行書体" w:eastAsia="HGP行書体" w:hAnsi="游明朝" w:hint="eastAsia"/>
                <w:sz w:val="28"/>
                <w:szCs w:val="28"/>
              </w:rPr>
              <w:t>１０</w:t>
            </w:r>
            <w:r w:rsidRPr="009E020B">
              <w:rPr>
                <w:rFonts w:ascii="HGP行書体" w:eastAsia="HGP行書体" w:hAnsi="游明朝" w:hint="eastAsia"/>
                <w:sz w:val="28"/>
                <w:szCs w:val="28"/>
              </w:rPr>
              <w:t>号</w:t>
            </w:r>
          </w:p>
        </w:tc>
      </w:tr>
    </w:tbl>
    <w:p w:rsidR="002902D2" w:rsidRPr="00442314" w:rsidRDefault="008912D3" w:rsidP="00442314">
      <w:pPr>
        <w:ind w:right="960" w:firstLineChars="2500" w:firstLine="6000"/>
        <w:rPr>
          <w:rFonts w:ascii="游明朝" w:eastAsia="游明朝" w:hAnsi="游明朝"/>
          <w:szCs w:val="22"/>
        </w:rPr>
      </w:pPr>
      <w:r>
        <w:rPr>
          <w:rFonts w:ascii="HGPｺﾞｼｯｸE" w:eastAsia="HGPｺﾞｼｯｸE" w:hAnsi="HGPｺﾞｼｯｸE" w:hint="eastAsia"/>
          <w:sz w:val="24"/>
        </w:rPr>
        <w:t xml:space="preserve">　</w:t>
      </w:r>
      <w:r w:rsidR="009E020B" w:rsidRPr="009E020B">
        <w:rPr>
          <w:rFonts w:ascii="游明朝" w:eastAsia="游明朝" w:hAnsi="游明朝" w:hint="eastAsia"/>
          <w:szCs w:val="22"/>
        </w:rPr>
        <w:t>2021.</w:t>
      </w:r>
      <w:r w:rsidR="00A56C13">
        <w:rPr>
          <w:rFonts w:ascii="游明朝" w:eastAsia="游明朝" w:hAnsi="游明朝"/>
          <w:szCs w:val="22"/>
        </w:rPr>
        <w:t>12</w:t>
      </w:r>
      <w:r w:rsidR="00054F9F">
        <w:rPr>
          <w:rFonts w:ascii="游明朝" w:eastAsia="游明朝" w:hAnsi="游明朝" w:hint="eastAsia"/>
          <w:szCs w:val="22"/>
        </w:rPr>
        <w:t>.</w:t>
      </w:r>
      <w:r w:rsidR="006E197B">
        <w:rPr>
          <w:rFonts w:ascii="游明朝" w:eastAsia="游明朝" w:hAnsi="游明朝" w:hint="eastAsia"/>
          <w:szCs w:val="22"/>
        </w:rPr>
        <w:t>1</w:t>
      </w:r>
      <w:r w:rsidR="00F154C8">
        <w:rPr>
          <w:rFonts w:ascii="游明朝" w:eastAsia="游明朝" w:hAnsi="游明朝"/>
          <w:szCs w:val="22"/>
        </w:rPr>
        <w:t>4</w:t>
      </w:r>
      <w:r w:rsidR="00A56C13">
        <w:rPr>
          <w:rFonts w:ascii="游明朝" w:eastAsia="游明朝" w:hAnsi="游明朝"/>
          <w:szCs w:val="22"/>
        </w:rPr>
        <w:t xml:space="preserve"> </w:t>
      </w:r>
      <w:r w:rsidR="009E020B" w:rsidRPr="009E020B">
        <w:rPr>
          <w:rFonts w:ascii="游明朝" w:eastAsia="游明朝" w:hAnsi="游明朝" w:hint="eastAsia"/>
          <w:szCs w:val="22"/>
        </w:rPr>
        <w:t>発行</w:t>
      </w:r>
    </w:p>
    <w:tbl>
      <w:tblPr>
        <w:tblStyle w:val="a7"/>
        <w:tblW w:w="0" w:type="auto"/>
        <w:tblInd w:w="0" w:type="dxa"/>
        <w:tblLook w:val="04A0" w:firstRow="1" w:lastRow="0" w:firstColumn="1" w:lastColumn="0" w:noHBand="0" w:noVBand="1"/>
      </w:tblPr>
      <w:tblGrid>
        <w:gridCol w:w="988"/>
        <w:gridCol w:w="5953"/>
        <w:gridCol w:w="1927"/>
      </w:tblGrid>
      <w:tr w:rsidR="002902D2" w:rsidRPr="002902D2" w:rsidTr="00AB3B8D">
        <w:trPr>
          <w:trHeight w:val="480"/>
        </w:trPr>
        <w:tc>
          <w:tcPr>
            <w:tcW w:w="8868" w:type="dxa"/>
            <w:gridSpan w:val="3"/>
          </w:tcPr>
          <w:p w:rsidR="002902D2" w:rsidRPr="004C6702" w:rsidRDefault="00A56C13" w:rsidP="002902D2">
            <w:pPr>
              <w:rPr>
                <w:rFonts w:ascii="HGPｺﾞｼｯｸE" w:eastAsia="HGPｺﾞｼｯｸE" w:hAnsi="HGPｺﾞｼｯｸE"/>
                <w:sz w:val="20"/>
                <w:szCs w:val="20"/>
              </w:rPr>
            </w:pPr>
            <w:r w:rsidRPr="004C6702">
              <w:rPr>
                <w:rFonts w:ascii="HGPｺﾞｼｯｸE" w:eastAsia="HGPｺﾞｼｯｸE" w:hAnsi="HGPｺﾞｼｯｸE" w:hint="eastAsia"/>
                <w:sz w:val="20"/>
                <w:szCs w:val="20"/>
              </w:rPr>
              <w:t>冬</w:t>
            </w:r>
            <w:r w:rsidR="002902D2" w:rsidRPr="004C6702">
              <w:rPr>
                <w:rFonts w:ascii="HGPｺﾞｼｯｸE" w:eastAsia="HGPｺﾞｼｯｸE" w:hAnsi="HGPｺﾞｼｯｸE" w:hint="eastAsia"/>
                <w:sz w:val="20"/>
                <w:szCs w:val="20"/>
              </w:rPr>
              <w:t>休みの課題</w:t>
            </w:r>
            <w:r w:rsidR="00DD309E" w:rsidRPr="004C6702">
              <w:rPr>
                <w:rFonts w:ascii="HGPｺﾞｼｯｸE" w:eastAsia="HGPｺﾞｼｯｸE" w:hAnsi="HGPｺﾞｼｯｸE" w:hint="eastAsia"/>
                <w:sz w:val="20"/>
                <w:szCs w:val="20"/>
              </w:rPr>
              <w:t>(ここには掲載されていなくて、授業中に課題の指示がある科目もあります。)</w:t>
            </w:r>
          </w:p>
        </w:tc>
      </w:tr>
      <w:tr w:rsidR="002902D2" w:rsidRPr="002902D2" w:rsidTr="00AB3B8D">
        <w:trPr>
          <w:trHeight w:val="386"/>
        </w:trPr>
        <w:tc>
          <w:tcPr>
            <w:tcW w:w="988" w:type="dxa"/>
          </w:tcPr>
          <w:p w:rsidR="002902D2" w:rsidRPr="004C6702" w:rsidRDefault="002902D2" w:rsidP="002902D2">
            <w:pPr>
              <w:rPr>
                <w:rFonts w:ascii="ＭＳ 明朝" w:hAnsi="ＭＳ 明朝"/>
                <w:sz w:val="20"/>
                <w:szCs w:val="20"/>
              </w:rPr>
            </w:pPr>
            <w:r w:rsidRPr="004C6702">
              <w:rPr>
                <w:rFonts w:ascii="ＭＳ 明朝" w:hAnsi="ＭＳ 明朝" w:hint="eastAsia"/>
                <w:sz w:val="20"/>
                <w:szCs w:val="20"/>
              </w:rPr>
              <w:t>科目</w:t>
            </w:r>
          </w:p>
        </w:tc>
        <w:tc>
          <w:tcPr>
            <w:tcW w:w="5953" w:type="dxa"/>
          </w:tcPr>
          <w:p w:rsidR="002902D2" w:rsidRPr="004C6702" w:rsidRDefault="002902D2" w:rsidP="002902D2">
            <w:pPr>
              <w:rPr>
                <w:rFonts w:ascii="ＭＳ 明朝" w:hAnsi="ＭＳ 明朝"/>
                <w:sz w:val="20"/>
                <w:szCs w:val="20"/>
              </w:rPr>
            </w:pPr>
            <w:r w:rsidRPr="004C6702">
              <w:rPr>
                <w:rFonts w:ascii="ＭＳ 明朝" w:hAnsi="ＭＳ 明朝" w:hint="eastAsia"/>
                <w:sz w:val="20"/>
                <w:szCs w:val="20"/>
              </w:rPr>
              <w:t>内容</w:t>
            </w:r>
          </w:p>
        </w:tc>
        <w:tc>
          <w:tcPr>
            <w:tcW w:w="1927" w:type="dxa"/>
          </w:tcPr>
          <w:p w:rsidR="002902D2" w:rsidRPr="004C6702" w:rsidRDefault="002902D2" w:rsidP="002902D2">
            <w:pPr>
              <w:rPr>
                <w:rFonts w:ascii="ＭＳ 明朝" w:hAnsi="ＭＳ 明朝"/>
                <w:sz w:val="20"/>
                <w:szCs w:val="20"/>
              </w:rPr>
            </w:pPr>
            <w:r w:rsidRPr="004C6702">
              <w:rPr>
                <w:rFonts w:ascii="ＭＳ 明朝" w:hAnsi="ＭＳ 明朝" w:hint="eastAsia"/>
                <w:sz w:val="20"/>
                <w:szCs w:val="20"/>
              </w:rPr>
              <w:t>提出</w:t>
            </w:r>
          </w:p>
        </w:tc>
      </w:tr>
      <w:tr w:rsidR="002902D2" w:rsidRPr="002902D2" w:rsidTr="00AB3B8D">
        <w:trPr>
          <w:trHeight w:val="1169"/>
        </w:trPr>
        <w:tc>
          <w:tcPr>
            <w:tcW w:w="988" w:type="dxa"/>
          </w:tcPr>
          <w:p w:rsidR="002902D2" w:rsidRPr="004C6702" w:rsidRDefault="002902D2" w:rsidP="002902D2">
            <w:pPr>
              <w:rPr>
                <w:rFonts w:ascii="ＭＳ 明朝" w:hAnsi="ＭＳ 明朝"/>
                <w:sz w:val="20"/>
                <w:szCs w:val="20"/>
              </w:rPr>
            </w:pPr>
            <w:r w:rsidRPr="004C6702">
              <w:rPr>
                <w:rFonts w:ascii="ＭＳ 明朝" w:hAnsi="ＭＳ 明朝" w:hint="eastAsia"/>
                <w:sz w:val="20"/>
                <w:szCs w:val="20"/>
              </w:rPr>
              <w:t>現代文</w:t>
            </w:r>
          </w:p>
        </w:tc>
        <w:tc>
          <w:tcPr>
            <w:tcW w:w="5953" w:type="dxa"/>
          </w:tcPr>
          <w:p w:rsidR="002902D2" w:rsidRPr="004C6702" w:rsidRDefault="00A94016" w:rsidP="00A94016">
            <w:pPr>
              <w:rPr>
                <w:rFonts w:ascii="ＭＳ 明朝" w:hAnsi="ＭＳ 明朝"/>
                <w:sz w:val="20"/>
                <w:szCs w:val="20"/>
              </w:rPr>
            </w:pPr>
            <w:r w:rsidRPr="004C6702">
              <w:rPr>
                <w:rFonts w:ascii="ＭＳ 明朝" w:hAnsi="ＭＳ 明朝" w:hint="eastAsia"/>
                <w:sz w:val="20"/>
                <w:szCs w:val="20"/>
              </w:rPr>
              <w:t>①「錬成　現代文２』Ｐ６２～Ｐ７５(「要約トレーニング」も学習しておくこと。)</w:t>
            </w:r>
            <w:r w:rsidR="00AC0C89">
              <w:rPr>
                <w:rFonts w:ascii="ＭＳ 明朝" w:hAnsi="ＭＳ 明朝"/>
                <w:sz w:val="20"/>
                <w:szCs w:val="20"/>
              </w:rPr>
              <w:t xml:space="preserve"> </w:t>
            </w:r>
            <w:r w:rsidRPr="004C6702">
              <w:rPr>
                <w:rFonts w:ascii="ＭＳ 明朝" w:hAnsi="ＭＳ 明朝" w:hint="eastAsia"/>
                <w:sz w:val="20"/>
                <w:szCs w:val="20"/>
              </w:rPr>
              <w:t>②『重要頻出漢字リアルマスター3300』P４～３９(２学期小テストの復習・提出は無し)</w:t>
            </w:r>
          </w:p>
        </w:tc>
        <w:tc>
          <w:tcPr>
            <w:tcW w:w="1927" w:type="dxa"/>
          </w:tcPr>
          <w:p w:rsidR="002902D2" w:rsidRPr="004C6702" w:rsidRDefault="002902D2" w:rsidP="002902D2">
            <w:pPr>
              <w:rPr>
                <w:rFonts w:ascii="ＭＳ 明朝" w:hAnsi="ＭＳ 明朝"/>
                <w:sz w:val="20"/>
                <w:szCs w:val="20"/>
              </w:rPr>
            </w:pPr>
            <w:r w:rsidRPr="004C6702">
              <w:rPr>
                <w:rFonts w:ascii="ＭＳ 明朝" w:hAnsi="ＭＳ 明朝" w:hint="eastAsia"/>
                <w:sz w:val="20"/>
                <w:szCs w:val="20"/>
              </w:rPr>
              <w:t>『錬成　現代文』</w:t>
            </w:r>
          </w:p>
          <w:p w:rsidR="002902D2" w:rsidRPr="004C6702" w:rsidRDefault="002902D2" w:rsidP="002902D2">
            <w:pPr>
              <w:rPr>
                <w:rFonts w:ascii="ＭＳ 明朝" w:hAnsi="ＭＳ 明朝"/>
                <w:sz w:val="20"/>
                <w:szCs w:val="20"/>
              </w:rPr>
            </w:pPr>
            <w:r w:rsidRPr="008A772D">
              <w:rPr>
                <w:rFonts w:ascii="ＭＳ 明朝" w:hAnsi="ＭＳ 明朝" w:hint="eastAsia"/>
                <w:sz w:val="20"/>
                <w:szCs w:val="20"/>
              </w:rPr>
              <w:t>課題考査当日</w:t>
            </w:r>
          </w:p>
          <w:p w:rsidR="002902D2" w:rsidRPr="004C6702" w:rsidRDefault="002902D2" w:rsidP="002902D2">
            <w:pPr>
              <w:rPr>
                <w:rFonts w:ascii="ＭＳ 明朝" w:hAnsi="ＭＳ 明朝"/>
                <w:sz w:val="20"/>
                <w:szCs w:val="20"/>
              </w:rPr>
            </w:pPr>
          </w:p>
        </w:tc>
      </w:tr>
      <w:tr w:rsidR="002902D2" w:rsidRPr="002902D2" w:rsidTr="00AB3B8D">
        <w:trPr>
          <w:trHeight w:val="795"/>
        </w:trPr>
        <w:tc>
          <w:tcPr>
            <w:tcW w:w="988" w:type="dxa"/>
          </w:tcPr>
          <w:p w:rsidR="002902D2" w:rsidRPr="004C6702" w:rsidRDefault="002902D2" w:rsidP="002902D2">
            <w:pPr>
              <w:rPr>
                <w:rFonts w:ascii="ＭＳ 明朝" w:hAnsi="ＭＳ 明朝"/>
                <w:sz w:val="20"/>
                <w:szCs w:val="20"/>
              </w:rPr>
            </w:pPr>
            <w:r w:rsidRPr="004C6702">
              <w:rPr>
                <w:rFonts w:ascii="ＭＳ 明朝" w:hAnsi="ＭＳ 明朝" w:hint="eastAsia"/>
                <w:sz w:val="20"/>
                <w:szCs w:val="20"/>
              </w:rPr>
              <w:t>古典</w:t>
            </w:r>
          </w:p>
        </w:tc>
        <w:tc>
          <w:tcPr>
            <w:tcW w:w="5953" w:type="dxa"/>
          </w:tcPr>
          <w:p w:rsidR="00A94016" w:rsidRPr="004C6702" w:rsidRDefault="00A94016" w:rsidP="00A94016">
            <w:pPr>
              <w:rPr>
                <w:rFonts w:ascii="ＭＳ 明朝" w:hAnsi="ＭＳ 明朝"/>
                <w:sz w:val="20"/>
                <w:szCs w:val="20"/>
              </w:rPr>
            </w:pPr>
            <w:r w:rsidRPr="004C6702">
              <w:rPr>
                <w:rFonts w:ascii="ＭＳ 明朝" w:hAnsi="ＭＳ 明朝" w:hint="eastAsia"/>
                <w:sz w:val="20"/>
                <w:szCs w:val="20"/>
              </w:rPr>
              <w:t>①『古典アチーブ２』Ｐ３４～Ｐ３７、Ｐ６０～P６３、P６４～P７３</w:t>
            </w:r>
            <w:r w:rsidR="00AC0C89">
              <w:rPr>
                <w:rFonts w:ascii="ＭＳ 明朝" w:hAnsi="ＭＳ 明朝" w:hint="eastAsia"/>
                <w:sz w:val="20"/>
                <w:szCs w:val="20"/>
              </w:rPr>
              <w:t xml:space="preserve"> </w:t>
            </w:r>
            <w:r w:rsidRPr="004C6702">
              <w:rPr>
                <w:rFonts w:ascii="ＭＳ 明朝" w:hAnsi="ＭＳ 明朝" w:hint="eastAsia"/>
                <w:sz w:val="20"/>
                <w:szCs w:val="20"/>
              </w:rPr>
              <w:t xml:space="preserve">(「本文精読ノート」も学習しておくこと。) </w:t>
            </w:r>
          </w:p>
          <w:p w:rsidR="002902D2" w:rsidRPr="004C6702" w:rsidRDefault="00A94016" w:rsidP="00A94016">
            <w:pPr>
              <w:rPr>
                <w:rFonts w:ascii="ＭＳ 明朝" w:hAnsi="ＭＳ 明朝"/>
                <w:sz w:val="20"/>
                <w:szCs w:val="20"/>
              </w:rPr>
            </w:pPr>
            <w:r w:rsidRPr="004C6702">
              <w:rPr>
                <w:rFonts w:ascii="ＭＳ 明朝" w:hAnsi="ＭＳ 明朝" w:hint="eastAsia"/>
                <w:sz w:val="20"/>
                <w:szCs w:val="20"/>
              </w:rPr>
              <w:t>②「古文単語３１５」Ｐ７４～Ｐ１３９(２学期小テストの復習・提出は無し)</w:t>
            </w:r>
            <w:r w:rsidR="00AC0C89">
              <w:rPr>
                <w:rFonts w:ascii="ＭＳ 明朝" w:hAnsi="ＭＳ 明朝"/>
                <w:sz w:val="20"/>
                <w:szCs w:val="20"/>
              </w:rPr>
              <w:t xml:space="preserve"> </w:t>
            </w:r>
            <w:r w:rsidRPr="004C6702">
              <w:rPr>
                <w:rFonts w:ascii="ＭＳ 明朝" w:hAnsi="ＭＳ 明朝" w:hint="eastAsia"/>
                <w:sz w:val="20"/>
                <w:szCs w:val="20"/>
              </w:rPr>
              <w:t>③「確認問題１００本ノック」を参考にして、用言</w:t>
            </w:r>
            <w:r w:rsidR="00580027" w:rsidRPr="004C6702">
              <w:rPr>
                <w:rFonts w:ascii="ＭＳ 明朝" w:hAnsi="ＭＳ 明朝" w:hint="eastAsia"/>
                <w:sz w:val="20"/>
                <w:szCs w:val="20"/>
              </w:rPr>
              <w:t>・</w:t>
            </w:r>
            <w:r w:rsidRPr="004C6702">
              <w:rPr>
                <w:rFonts w:ascii="ＭＳ 明朝" w:hAnsi="ＭＳ 明朝" w:hint="eastAsia"/>
                <w:sz w:val="20"/>
                <w:szCs w:val="20"/>
              </w:rPr>
              <w:t>助動詞、漢文句法(再読文字・使役・受身・疑問・反語)をしっかり覚えること。</w:t>
            </w:r>
          </w:p>
        </w:tc>
        <w:tc>
          <w:tcPr>
            <w:tcW w:w="1927" w:type="dxa"/>
          </w:tcPr>
          <w:p w:rsidR="002902D2" w:rsidRPr="004C6702" w:rsidRDefault="002902D2" w:rsidP="002902D2">
            <w:pPr>
              <w:rPr>
                <w:rFonts w:ascii="ＭＳ 明朝" w:hAnsi="ＭＳ 明朝"/>
                <w:sz w:val="20"/>
                <w:szCs w:val="20"/>
              </w:rPr>
            </w:pPr>
            <w:r w:rsidRPr="004C6702">
              <w:rPr>
                <w:rFonts w:ascii="ＭＳ 明朝" w:hAnsi="ＭＳ 明朝" w:hint="eastAsia"/>
                <w:sz w:val="20"/>
                <w:szCs w:val="20"/>
              </w:rPr>
              <w:t>『古典アチーブ２』</w:t>
            </w:r>
          </w:p>
          <w:p w:rsidR="002902D2" w:rsidRPr="004C6702" w:rsidRDefault="002902D2" w:rsidP="002902D2">
            <w:pPr>
              <w:rPr>
                <w:rFonts w:ascii="ＭＳ 明朝" w:hAnsi="ＭＳ 明朝"/>
                <w:sz w:val="20"/>
                <w:szCs w:val="20"/>
              </w:rPr>
            </w:pPr>
            <w:r w:rsidRPr="008A772D">
              <w:rPr>
                <w:rFonts w:ascii="ＭＳ 明朝" w:hAnsi="ＭＳ 明朝" w:hint="eastAsia"/>
                <w:sz w:val="20"/>
                <w:szCs w:val="20"/>
              </w:rPr>
              <w:t>課題考査当日</w:t>
            </w:r>
          </w:p>
        </w:tc>
      </w:tr>
      <w:tr w:rsidR="002902D2" w:rsidRPr="002902D2" w:rsidTr="00AB3B8D">
        <w:trPr>
          <w:trHeight w:val="1149"/>
        </w:trPr>
        <w:tc>
          <w:tcPr>
            <w:tcW w:w="988" w:type="dxa"/>
          </w:tcPr>
          <w:p w:rsidR="002902D2" w:rsidRPr="004C6702" w:rsidRDefault="008B2AF9" w:rsidP="002902D2">
            <w:pPr>
              <w:rPr>
                <w:rFonts w:ascii="ＭＳ 明朝" w:hAnsi="ＭＳ 明朝"/>
                <w:sz w:val="20"/>
                <w:szCs w:val="20"/>
              </w:rPr>
            </w:pPr>
            <w:r w:rsidRPr="004C6702">
              <w:rPr>
                <w:rFonts w:ascii="ＭＳ 明朝" w:hAnsi="ＭＳ 明朝"/>
                <w:sz w:val="20"/>
                <w:szCs w:val="20"/>
              </w:rPr>
              <w:t>COM</w:t>
            </w:r>
            <w:r w:rsidRPr="004C6702">
              <w:rPr>
                <w:rFonts w:ascii="ＭＳ 明朝" w:hAnsi="ＭＳ 明朝" w:hint="eastAsia"/>
                <w:sz w:val="20"/>
                <w:szCs w:val="20"/>
              </w:rPr>
              <w:t>英</w:t>
            </w:r>
          </w:p>
        </w:tc>
        <w:tc>
          <w:tcPr>
            <w:tcW w:w="5953" w:type="dxa"/>
          </w:tcPr>
          <w:p w:rsidR="008B2AF9" w:rsidRDefault="00AC0C89" w:rsidP="00495F2F">
            <w:pPr>
              <w:widowControl/>
              <w:spacing w:line="320" w:lineRule="exact"/>
              <w:jc w:val="left"/>
              <w:rPr>
                <w:rFonts w:ascii="ＭＳ 明朝" w:hAnsi="ＭＳ 明朝"/>
                <w:sz w:val="20"/>
                <w:szCs w:val="20"/>
              </w:rPr>
            </w:pPr>
            <w:r>
              <w:rPr>
                <w:rFonts w:ascii="ＭＳ 明朝" w:hAnsi="ＭＳ 明朝" w:hint="eastAsia"/>
                <w:sz w:val="20"/>
                <w:szCs w:val="20"/>
              </w:rPr>
              <w:t xml:space="preserve">① </w:t>
            </w:r>
            <w:r w:rsidR="00495F2F">
              <w:rPr>
                <w:rFonts w:ascii="ＭＳ 明朝" w:hAnsi="ＭＳ 明朝"/>
                <w:sz w:val="20"/>
                <w:szCs w:val="20"/>
              </w:rPr>
              <w:t xml:space="preserve">WINSTEP </w:t>
            </w:r>
            <w:r w:rsidR="00495F2F">
              <w:rPr>
                <w:rFonts w:ascii="ＭＳ 明朝" w:hAnsi="ＭＳ 明朝" w:hint="eastAsia"/>
                <w:sz w:val="20"/>
                <w:szCs w:val="20"/>
              </w:rPr>
              <w:t>v</w:t>
            </w:r>
            <w:r w:rsidR="00495F2F">
              <w:rPr>
                <w:rFonts w:ascii="ＭＳ 明朝" w:hAnsi="ＭＳ 明朝"/>
                <w:sz w:val="20"/>
                <w:szCs w:val="20"/>
              </w:rPr>
              <w:t>ol.3</w:t>
            </w:r>
            <w:r w:rsidR="00495F2F">
              <w:rPr>
                <w:rFonts w:ascii="ＭＳ 明朝" w:hAnsi="ＭＳ 明朝" w:hint="eastAsia"/>
                <w:sz w:val="20"/>
                <w:szCs w:val="20"/>
              </w:rPr>
              <w:t>の全てを解き、答え合わせをして提出する。</w:t>
            </w:r>
          </w:p>
          <w:p w:rsidR="00495F2F" w:rsidRPr="004C6702" w:rsidRDefault="00AC0C89" w:rsidP="00495F2F">
            <w:pPr>
              <w:widowControl/>
              <w:spacing w:line="320" w:lineRule="exact"/>
              <w:jc w:val="left"/>
              <w:rPr>
                <w:rFonts w:ascii="ＭＳ 明朝" w:hAnsi="ＭＳ 明朝"/>
                <w:sz w:val="20"/>
                <w:szCs w:val="20"/>
              </w:rPr>
            </w:pPr>
            <w:r>
              <w:rPr>
                <w:rFonts w:ascii="ＭＳ 明朝" w:hAnsi="ＭＳ 明朝" w:hint="eastAsia"/>
                <w:sz w:val="20"/>
                <w:szCs w:val="20"/>
              </w:rPr>
              <w:t>② スクランブルp</w:t>
            </w:r>
            <w:r>
              <w:rPr>
                <w:rFonts w:ascii="ＭＳ 明朝" w:hAnsi="ＭＳ 明朝"/>
                <w:sz w:val="20"/>
                <w:szCs w:val="20"/>
              </w:rPr>
              <w:t xml:space="preserve">art 4 </w:t>
            </w:r>
            <w:r>
              <w:rPr>
                <w:rFonts w:ascii="ＭＳ 明朝" w:hAnsi="ＭＳ 明朝" w:hint="eastAsia"/>
                <w:sz w:val="20"/>
                <w:szCs w:val="20"/>
              </w:rPr>
              <w:t>イディオム</w:t>
            </w:r>
            <w:r w:rsidR="00025E9D">
              <w:rPr>
                <w:rFonts w:ascii="ＭＳ 明朝" w:hAnsi="ＭＳ 明朝" w:hint="eastAsia"/>
                <w:sz w:val="20"/>
                <w:szCs w:val="20"/>
              </w:rPr>
              <w:t>（８７８～１３０６番）を覚える。</w:t>
            </w:r>
            <w:r w:rsidR="00840AEF">
              <w:rPr>
                <w:rFonts w:ascii="ＭＳ 明朝" w:hAnsi="ＭＳ 明朝" w:hint="eastAsia"/>
                <w:sz w:val="20"/>
                <w:szCs w:val="20"/>
              </w:rPr>
              <w:t>①と②両方の範囲で課題考査。</w:t>
            </w:r>
          </w:p>
        </w:tc>
        <w:tc>
          <w:tcPr>
            <w:tcW w:w="1927" w:type="dxa"/>
          </w:tcPr>
          <w:p w:rsidR="00AC0C89" w:rsidRDefault="00AC0C89" w:rsidP="002902D2">
            <w:pPr>
              <w:rPr>
                <w:rFonts w:ascii="ＭＳ 明朝" w:hAnsi="ＭＳ 明朝"/>
                <w:sz w:val="20"/>
                <w:szCs w:val="20"/>
              </w:rPr>
            </w:pPr>
            <w:r>
              <w:rPr>
                <w:rFonts w:ascii="ＭＳ 明朝" w:hAnsi="ＭＳ 明朝" w:hint="eastAsia"/>
                <w:sz w:val="20"/>
                <w:szCs w:val="20"/>
              </w:rPr>
              <w:t>『WINSTEP』</w:t>
            </w:r>
          </w:p>
          <w:p w:rsidR="002902D2" w:rsidRPr="004C6702" w:rsidRDefault="00495F2F" w:rsidP="002902D2">
            <w:pPr>
              <w:rPr>
                <w:rFonts w:ascii="ＭＳ 明朝" w:hAnsi="ＭＳ 明朝"/>
                <w:sz w:val="20"/>
                <w:szCs w:val="20"/>
              </w:rPr>
            </w:pPr>
            <w:r w:rsidRPr="008A772D">
              <w:rPr>
                <w:rFonts w:ascii="ＭＳ 明朝" w:hAnsi="ＭＳ 明朝" w:hint="eastAsia"/>
                <w:sz w:val="20"/>
                <w:szCs w:val="20"/>
              </w:rPr>
              <w:t>課題考査当日</w:t>
            </w:r>
          </w:p>
        </w:tc>
      </w:tr>
      <w:tr w:rsidR="00496E72" w:rsidRPr="002902D2" w:rsidTr="00AB3B8D">
        <w:trPr>
          <w:trHeight w:val="1149"/>
        </w:trPr>
        <w:tc>
          <w:tcPr>
            <w:tcW w:w="988" w:type="dxa"/>
          </w:tcPr>
          <w:p w:rsidR="00496E72" w:rsidRPr="004C6702" w:rsidRDefault="00496E72" w:rsidP="002902D2">
            <w:pPr>
              <w:rPr>
                <w:rFonts w:ascii="ＭＳ 明朝" w:hAnsi="ＭＳ 明朝"/>
                <w:sz w:val="20"/>
                <w:szCs w:val="20"/>
              </w:rPr>
            </w:pPr>
            <w:r>
              <w:rPr>
                <w:rFonts w:ascii="ＭＳ 明朝" w:hAnsi="ＭＳ 明朝" w:hint="eastAsia"/>
                <w:sz w:val="20"/>
                <w:szCs w:val="20"/>
              </w:rPr>
              <w:t>数学</w:t>
            </w:r>
          </w:p>
        </w:tc>
        <w:tc>
          <w:tcPr>
            <w:tcW w:w="5953" w:type="dxa"/>
          </w:tcPr>
          <w:p w:rsidR="00B11C7E" w:rsidRDefault="007C39D6" w:rsidP="00495F2F">
            <w:pPr>
              <w:widowControl/>
              <w:spacing w:line="320" w:lineRule="exact"/>
              <w:jc w:val="left"/>
              <w:rPr>
                <w:rFonts w:ascii="ＭＳ 明朝" w:hAnsi="ＭＳ 明朝"/>
                <w:sz w:val="20"/>
                <w:szCs w:val="20"/>
              </w:rPr>
            </w:pPr>
            <w:r>
              <w:rPr>
                <w:rFonts w:ascii="ＭＳ 明朝" w:hAnsi="ＭＳ 明朝" w:hint="eastAsia"/>
                <w:sz w:val="20"/>
                <w:szCs w:val="20"/>
              </w:rPr>
              <w:t>①</w:t>
            </w:r>
            <w:r w:rsidR="00B11C7E">
              <w:rPr>
                <w:rFonts w:ascii="ＭＳ 明朝" w:hAnsi="ＭＳ 明朝" w:hint="eastAsia"/>
                <w:sz w:val="20"/>
                <w:szCs w:val="20"/>
              </w:rPr>
              <w:t xml:space="preserve"> </w:t>
            </w:r>
            <w:r>
              <w:rPr>
                <w:rFonts w:ascii="ＭＳ 明朝" w:hAnsi="ＭＳ 明朝" w:hint="eastAsia"/>
                <w:sz w:val="20"/>
                <w:szCs w:val="20"/>
              </w:rPr>
              <w:t>キートレーニング数学演習ⅠⅡAB</w:t>
            </w:r>
            <w:r>
              <w:rPr>
                <w:rFonts w:ascii="ＭＳ 明朝" w:hAnsi="ＭＳ 明朝"/>
                <w:sz w:val="20"/>
                <w:szCs w:val="20"/>
              </w:rPr>
              <w:t xml:space="preserve"> </w:t>
            </w:r>
            <w:r>
              <w:rPr>
                <w:rFonts w:ascii="ＭＳ 明朝" w:hAnsi="ＭＳ 明朝" w:hint="eastAsia"/>
                <w:sz w:val="20"/>
                <w:szCs w:val="20"/>
              </w:rPr>
              <w:t>P</w:t>
            </w:r>
            <w:r>
              <w:rPr>
                <w:rFonts w:ascii="ＭＳ 明朝" w:hAnsi="ＭＳ 明朝"/>
                <w:sz w:val="20"/>
                <w:szCs w:val="20"/>
              </w:rPr>
              <w:t>.60</w:t>
            </w:r>
            <w:r>
              <w:rPr>
                <w:rFonts w:ascii="ＭＳ 明朝" w:hAnsi="ＭＳ 明朝" w:hint="eastAsia"/>
                <w:sz w:val="20"/>
                <w:szCs w:val="20"/>
              </w:rPr>
              <w:t>～9</w:t>
            </w:r>
            <w:r>
              <w:rPr>
                <w:rFonts w:ascii="ＭＳ 明朝" w:hAnsi="ＭＳ 明朝"/>
                <w:sz w:val="20"/>
                <w:szCs w:val="20"/>
              </w:rPr>
              <w:t>2</w:t>
            </w:r>
            <w:r>
              <w:rPr>
                <w:rFonts w:ascii="ＭＳ 明朝" w:hAnsi="ＭＳ 明朝" w:hint="eastAsia"/>
                <w:sz w:val="20"/>
                <w:szCs w:val="20"/>
              </w:rPr>
              <w:t>の</w:t>
            </w:r>
            <w:r w:rsidRPr="00B11C7E">
              <w:rPr>
                <w:rFonts w:ascii="ＭＳ 明朝" w:hAnsi="ＭＳ 明朝" w:hint="eastAsia"/>
                <w:b/>
                <w:sz w:val="20"/>
                <w:szCs w:val="20"/>
              </w:rPr>
              <w:t>G</w:t>
            </w:r>
            <w:r w:rsidRPr="00B11C7E">
              <w:rPr>
                <w:rFonts w:ascii="ＭＳ 明朝" w:hAnsi="ＭＳ 明朝"/>
                <w:b/>
                <w:sz w:val="20"/>
                <w:szCs w:val="20"/>
              </w:rPr>
              <w:t>et Ready</w:t>
            </w:r>
            <w:r w:rsidR="00B11C7E">
              <w:rPr>
                <w:rFonts w:ascii="ＭＳ 明朝" w:hAnsi="ＭＳ 明朝" w:hint="eastAsia"/>
                <w:sz w:val="20"/>
                <w:szCs w:val="20"/>
              </w:rPr>
              <w:t>の問題をノートに解いて提出。（ただし、以下問題は除く）</w:t>
            </w:r>
          </w:p>
          <w:p w:rsidR="00B11C7E" w:rsidRPr="00B11C7E" w:rsidRDefault="00B11C7E" w:rsidP="00495F2F">
            <w:pPr>
              <w:widowControl/>
              <w:spacing w:line="320" w:lineRule="exact"/>
              <w:jc w:val="left"/>
              <w:rPr>
                <w:rFonts w:ascii="ＭＳ 明朝" w:hAnsi="ＭＳ 明朝"/>
                <w:i/>
                <w:sz w:val="20"/>
                <w:szCs w:val="20"/>
              </w:rPr>
            </w:pPr>
            <w:r w:rsidRPr="00B11C7E">
              <w:rPr>
                <w:rFonts w:ascii="ＭＳ 明朝" w:hAnsi="ＭＳ 明朝" w:hint="eastAsia"/>
                <w:i/>
                <w:sz w:val="20"/>
                <w:szCs w:val="20"/>
              </w:rPr>
              <w:t>※除外ページ【文系→p</w:t>
            </w:r>
            <w:r w:rsidRPr="00B11C7E">
              <w:rPr>
                <w:rFonts w:ascii="ＭＳ 明朝" w:hAnsi="ＭＳ 明朝"/>
                <w:i/>
                <w:sz w:val="20"/>
                <w:szCs w:val="20"/>
              </w:rPr>
              <w:t>.</w:t>
            </w:r>
            <w:r w:rsidRPr="00B11C7E">
              <w:rPr>
                <w:rFonts w:ascii="ＭＳ 明朝" w:hAnsi="ＭＳ 明朝" w:hint="eastAsia"/>
                <w:i/>
                <w:sz w:val="20"/>
                <w:szCs w:val="20"/>
              </w:rPr>
              <w:t>74,</w:t>
            </w:r>
            <w:r w:rsidRPr="00B11C7E">
              <w:rPr>
                <w:rFonts w:ascii="ＭＳ 明朝" w:hAnsi="ＭＳ 明朝"/>
                <w:i/>
                <w:sz w:val="20"/>
                <w:szCs w:val="20"/>
              </w:rPr>
              <w:t>76,78</w:t>
            </w:r>
            <w:r w:rsidRPr="00B11C7E">
              <w:rPr>
                <w:rFonts w:ascii="ＭＳ 明朝" w:hAnsi="ＭＳ 明朝" w:hint="eastAsia"/>
                <w:i/>
                <w:sz w:val="20"/>
                <w:szCs w:val="20"/>
              </w:rPr>
              <w:t xml:space="preserve">　　理系→p</w:t>
            </w:r>
            <w:r w:rsidRPr="00B11C7E">
              <w:rPr>
                <w:rFonts w:ascii="ＭＳ 明朝" w:hAnsi="ＭＳ 明朝"/>
                <w:i/>
                <w:sz w:val="20"/>
                <w:szCs w:val="20"/>
              </w:rPr>
              <w:t>.76,78</w:t>
            </w:r>
            <w:r w:rsidRPr="00B11C7E">
              <w:rPr>
                <w:rFonts w:ascii="ＭＳ 明朝" w:hAnsi="ＭＳ 明朝" w:hint="eastAsia"/>
                <w:i/>
                <w:sz w:val="20"/>
                <w:szCs w:val="20"/>
              </w:rPr>
              <w:t>】</w:t>
            </w:r>
          </w:p>
          <w:p w:rsidR="00B11C7E" w:rsidRDefault="00B11C7E" w:rsidP="00495F2F">
            <w:pPr>
              <w:widowControl/>
              <w:spacing w:line="320" w:lineRule="exact"/>
              <w:jc w:val="left"/>
              <w:rPr>
                <w:rFonts w:ascii="ＭＳ 明朝" w:hAnsi="ＭＳ 明朝"/>
                <w:sz w:val="20"/>
                <w:szCs w:val="20"/>
              </w:rPr>
            </w:pPr>
            <w:r>
              <w:rPr>
                <w:rFonts w:ascii="ＭＳ 明朝" w:hAnsi="ＭＳ 明朝" w:hint="eastAsia"/>
                <w:sz w:val="20"/>
                <w:szCs w:val="20"/>
              </w:rPr>
              <w:t>別紙のチェックシートをノートに貼り提出すること。</w:t>
            </w:r>
          </w:p>
          <w:p w:rsidR="00B11C7E" w:rsidRDefault="00B11C7E" w:rsidP="00495F2F">
            <w:pPr>
              <w:widowControl/>
              <w:spacing w:line="320" w:lineRule="exact"/>
              <w:jc w:val="left"/>
              <w:rPr>
                <w:rFonts w:ascii="ＭＳ 明朝" w:hAnsi="ＭＳ 明朝"/>
                <w:sz w:val="20"/>
                <w:szCs w:val="20"/>
              </w:rPr>
            </w:pPr>
            <w:r>
              <w:rPr>
                <w:rFonts w:ascii="ＭＳ 明朝" w:hAnsi="ＭＳ 明朝" w:hint="eastAsia"/>
                <w:sz w:val="20"/>
                <w:szCs w:val="20"/>
              </w:rPr>
              <w:t>（新たにノートを購入する必要はない）ルーズリーフでも可。</w:t>
            </w:r>
          </w:p>
        </w:tc>
        <w:tc>
          <w:tcPr>
            <w:tcW w:w="1927" w:type="dxa"/>
          </w:tcPr>
          <w:p w:rsidR="00DB4712" w:rsidRPr="00AC1F80" w:rsidRDefault="00AC1F80" w:rsidP="002902D2">
            <w:pPr>
              <w:rPr>
                <w:rFonts w:ascii="ＭＳ 明朝" w:hAnsi="ＭＳ 明朝"/>
                <w:sz w:val="18"/>
                <w:szCs w:val="20"/>
              </w:rPr>
            </w:pPr>
            <w:r w:rsidRPr="00AC1F80">
              <w:rPr>
                <w:rFonts w:ascii="ＭＳ 明朝" w:hAnsi="ＭＳ 明朝" w:hint="eastAsia"/>
                <w:sz w:val="18"/>
                <w:szCs w:val="20"/>
              </w:rPr>
              <w:t>課題を</w:t>
            </w:r>
            <w:r w:rsidR="00DB4712" w:rsidRPr="00AC1F80">
              <w:rPr>
                <w:rFonts w:ascii="ＭＳ 明朝" w:hAnsi="ＭＳ 明朝" w:hint="eastAsia"/>
                <w:sz w:val="18"/>
                <w:szCs w:val="20"/>
              </w:rPr>
              <w:t>解いたノート</w:t>
            </w:r>
          </w:p>
          <w:p w:rsidR="00496E72" w:rsidRDefault="00B11C7E" w:rsidP="002902D2">
            <w:pPr>
              <w:rPr>
                <w:rFonts w:ascii="ＭＳ 明朝" w:hAnsi="ＭＳ 明朝"/>
                <w:sz w:val="20"/>
                <w:szCs w:val="20"/>
              </w:rPr>
            </w:pPr>
            <w:r w:rsidRPr="008A772D">
              <w:rPr>
                <w:rFonts w:ascii="ＭＳ 明朝" w:hAnsi="ＭＳ 明朝" w:hint="eastAsia"/>
                <w:sz w:val="20"/>
                <w:szCs w:val="20"/>
              </w:rPr>
              <w:t>課題考査当日</w:t>
            </w:r>
          </w:p>
          <w:p w:rsidR="00B11C7E" w:rsidRDefault="00B11C7E" w:rsidP="002902D2">
            <w:pPr>
              <w:rPr>
                <w:rFonts w:ascii="ＭＳ 明朝" w:hAnsi="ＭＳ 明朝"/>
                <w:sz w:val="20"/>
                <w:szCs w:val="20"/>
              </w:rPr>
            </w:pPr>
          </w:p>
        </w:tc>
      </w:tr>
      <w:tr w:rsidR="002902D2" w:rsidRPr="002902D2" w:rsidTr="00496E72">
        <w:trPr>
          <w:trHeight w:val="901"/>
        </w:trPr>
        <w:tc>
          <w:tcPr>
            <w:tcW w:w="988" w:type="dxa"/>
          </w:tcPr>
          <w:p w:rsidR="002902D2" w:rsidRPr="004C6702" w:rsidRDefault="00496E72" w:rsidP="002902D2">
            <w:pPr>
              <w:rPr>
                <w:rFonts w:ascii="ＭＳ 明朝" w:hAnsi="ＭＳ 明朝"/>
                <w:sz w:val="20"/>
                <w:szCs w:val="20"/>
              </w:rPr>
            </w:pPr>
            <w:r>
              <w:rPr>
                <w:rFonts w:ascii="ＭＳ 明朝" w:hAnsi="ＭＳ 明朝" w:hint="eastAsia"/>
                <w:sz w:val="20"/>
                <w:szCs w:val="20"/>
              </w:rPr>
              <w:t>地歴</w:t>
            </w:r>
          </w:p>
        </w:tc>
        <w:tc>
          <w:tcPr>
            <w:tcW w:w="5953" w:type="dxa"/>
          </w:tcPr>
          <w:p w:rsidR="00BF3DD7" w:rsidRPr="004C6702" w:rsidRDefault="00496E72" w:rsidP="002902D2">
            <w:pPr>
              <w:rPr>
                <w:rFonts w:ascii="ＭＳ 明朝" w:hAnsi="ＭＳ 明朝"/>
                <w:sz w:val="20"/>
                <w:szCs w:val="20"/>
              </w:rPr>
            </w:pPr>
            <w:r>
              <w:rPr>
                <w:rFonts w:ascii="ＭＳ 明朝" w:hAnsi="ＭＳ 明朝" w:hint="eastAsia"/>
                <w:sz w:val="20"/>
                <w:szCs w:val="20"/>
              </w:rPr>
              <w:t>日本史B、世界史B、地理B共に授業中の指示に従うこと。</w:t>
            </w:r>
          </w:p>
        </w:tc>
        <w:tc>
          <w:tcPr>
            <w:tcW w:w="1927" w:type="dxa"/>
          </w:tcPr>
          <w:p w:rsidR="002902D2" w:rsidRPr="004C6702" w:rsidRDefault="002902D2" w:rsidP="002902D2">
            <w:pPr>
              <w:rPr>
                <w:rFonts w:ascii="ＭＳ 明朝" w:hAnsi="ＭＳ 明朝"/>
                <w:sz w:val="20"/>
                <w:szCs w:val="20"/>
              </w:rPr>
            </w:pPr>
          </w:p>
        </w:tc>
      </w:tr>
      <w:tr w:rsidR="0016779A" w:rsidRPr="002902D2" w:rsidTr="00C76C8E">
        <w:trPr>
          <w:trHeight w:val="645"/>
        </w:trPr>
        <w:tc>
          <w:tcPr>
            <w:tcW w:w="988" w:type="dxa"/>
            <w:vMerge w:val="restart"/>
          </w:tcPr>
          <w:p w:rsidR="0016779A" w:rsidRPr="004C6702" w:rsidRDefault="0016779A" w:rsidP="002902D2">
            <w:pPr>
              <w:rPr>
                <w:rFonts w:ascii="ＭＳ 明朝" w:hAnsi="ＭＳ 明朝"/>
                <w:sz w:val="20"/>
                <w:szCs w:val="20"/>
              </w:rPr>
            </w:pPr>
            <w:r w:rsidRPr="004C6702">
              <w:rPr>
                <w:rFonts w:ascii="ＭＳ 明朝" w:hAnsi="ＭＳ 明朝" w:hint="eastAsia"/>
                <w:sz w:val="20"/>
                <w:szCs w:val="20"/>
              </w:rPr>
              <w:t>理科</w:t>
            </w:r>
          </w:p>
        </w:tc>
        <w:tc>
          <w:tcPr>
            <w:tcW w:w="5953" w:type="dxa"/>
            <w:tcBorders>
              <w:bottom w:val="dashed" w:sz="4" w:space="0" w:color="auto"/>
            </w:tcBorders>
          </w:tcPr>
          <w:p w:rsidR="0016779A" w:rsidRPr="004C6702" w:rsidRDefault="003B275A" w:rsidP="002902D2">
            <w:pPr>
              <w:rPr>
                <w:rFonts w:ascii="ＭＳ 明朝" w:hAnsi="ＭＳ 明朝"/>
                <w:sz w:val="20"/>
                <w:szCs w:val="20"/>
              </w:rPr>
            </w:pPr>
            <w:r>
              <w:rPr>
                <w:rFonts w:ascii="ＭＳ 明朝" w:hAnsi="ＭＳ 明朝" w:hint="eastAsia"/>
                <w:sz w:val="20"/>
                <w:szCs w:val="20"/>
              </w:rPr>
              <w:t>化学基礎　リピートノート　全部</w:t>
            </w:r>
          </w:p>
        </w:tc>
        <w:tc>
          <w:tcPr>
            <w:tcW w:w="1927" w:type="dxa"/>
            <w:tcBorders>
              <w:bottom w:val="dashed" w:sz="4" w:space="0" w:color="auto"/>
            </w:tcBorders>
          </w:tcPr>
          <w:p w:rsidR="0016779A" w:rsidRPr="004C6702" w:rsidRDefault="00F0335D" w:rsidP="002902D2">
            <w:pPr>
              <w:rPr>
                <w:rFonts w:ascii="ＭＳ 明朝" w:hAnsi="ＭＳ 明朝"/>
                <w:sz w:val="20"/>
                <w:szCs w:val="20"/>
              </w:rPr>
            </w:pPr>
            <w:r>
              <w:rPr>
                <w:rFonts w:ascii="ＭＳ 明朝" w:hAnsi="ＭＳ 明朝" w:hint="eastAsia"/>
                <w:sz w:val="20"/>
                <w:szCs w:val="20"/>
              </w:rPr>
              <w:t>最初の授業</w:t>
            </w:r>
          </w:p>
        </w:tc>
      </w:tr>
      <w:tr w:rsidR="0016779A" w:rsidRPr="002902D2" w:rsidTr="001C1436">
        <w:trPr>
          <w:trHeight w:val="615"/>
        </w:trPr>
        <w:tc>
          <w:tcPr>
            <w:tcW w:w="988" w:type="dxa"/>
            <w:vMerge/>
          </w:tcPr>
          <w:p w:rsidR="0016779A" w:rsidRPr="004C6702" w:rsidRDefault="0016779A" w:rsidP="002902D2">
            <w:pPr>
              <w:rPr>
                <w:rFonts w:ascii="ＭＳ 明朝" w:hAnsi="ＭＳ 明朝"/>
                <w:sz w:val="20"/>
                <w:szCs w:val="20"/>
              </w:rPr>
            </w:pPr>
          </w:p>
        </w:tc>
        <w:tc>
          <w:tcPr>
            <w:tcW w:w="5953" w:type="dxa"/>
            <w:tcBorders>
              <w:top w:val="dashed" w:sz="4" w:space="0" w:color="auto"/>
              <w:bottom w:val="dashed" w:sz="4" w:space="0" w:color="auto"/>
            </w:tcBorders>
          </w:tcPr>
          <w:p w:rsidR="003B275A" w:rsidRDefault="003B275A" w:rsidP="002902D2">
            <w:pPr>
              <w:rPr>
                <w:rFonts w:ascii="ＭＳ 明朝" w:hAnsi="ＭＳ 明朝"/>
                <w:sz w:val="20"/>
                <w:szCs w:val="20"/>
              </w:rPr>
            </w:pPr>
            <w:r>
              <w:rPr>
                <w:rFonts w:ascii="ＭＳ 明朝" w:hAnsi="ＭＳ 明朝" w:hint="eastAsia"/>
                <w:sz w:val="20"/>
                <w:szCs w:val="20"/>
              </w:rPr>
              <w:t xml:space="preserve">理系物理　リードLightノート物理 </w:t>
            </w:r>
          </w:p>
          <w:p w:rsidR="003B275A" w:rsidRPr="004C6702" w:rsidRDefault="003B275A" w:rsidP="002902D2">
            <w:pPr>
              <w:rPr>
                <w:rFonts w:ascii="ＭＳ 明朝" w:hAnsi="ＭＳ 明朝"/>
                <w:sz w:val="20"/>
                <w:szCs w:val="20"/>
              </w:rPr>
            </w:pPr>
            <w:r>
              <w:rPr>
                <w:rFonts w:ascii="ＭＳ 明朝" w:hAnsi="ＭＳ 明朝"/>
                <w:sz w:val="20"/>
                <w:szCs w:val="20"/>
              </w:rPr>
              <w:t>p20</w:t>
            </w:r>
            <w:r>
              <w:rPr>
                <w:rFonts w:ascii="ＭＳ 明朝" w:hAnsi="ＭＳ 明朝" w:hint="eastAsia"/>
                <w:sz w:val="20"/>
                <w:szCs w:val="20"/>
              </w:rPr>
              <w:t>～42　直接書き込み提出</w:t>
            </w:r>
          </w:p>
        </w:tc>
        <w:tc>
          <w:tcPr>
            <w:tcW w:w="1927" w:type="dxa"/>
            <w:tcBorders>
              <w:top w:val="dashed" w:sz="4" w:space="0" w:color="auto"/>
              <w:bottom w:val="dashed" w:sz="4" w:space="0" w:color="auto"/>
            </w:tcBorders>
          </w:tcPr>
          <w:p w:rsidR="0016779A" w:rsidRPr="004C6702" w:rsidRDefault="003B275A" w:rsidP="002902D2">
            <w:pPr>
              <w:rPr>
                <w:rFonts w:ascii="ＭＳ 明朝" w:hAnsi="ＭＳ 明朝"/>
                <w:sz w:val="20"/>
                <w:szCs w:val="20"/>
              </w:rPr>
            </w:pPr>
            <w:r>
              <w:rPr>
                <w:rFonts w:ascii="ＭＳ 明朝" w:hAnsi="ＭＳ 明朝" w:hint="eastAsia"/>
                <w:sz w:val="20"/>
                <w:szCs w:val="20"/>
              </w:rPr>
              <w:t>最初の授業</w:t>
            </w:r>
          </w:p>
        </w:tc>
      </w:tr>
      <w:tr w:rsidR="0016779A" w:rsidRPr="002902D2" w:rsidTr="001C1436">
        <w:trPr>
          <w:trHeight w:val="450"/>
        </w:trPr>
        <w:tc>
          <w:tcPr>
            <w:tcW w:w="988" w:type="dxa"/>
            <w:vMerge/>
          </w:tcPr>
          <w:p w:rsidR="0016779A" w:rsidRDefault="0016779A" w:rsidP="002902D2">
            <w:pPr>
              <w:rPr>
                <w:rFonts w:ascii="ＭＳ 明朝" w:hAnsi="ＭＳ 明朝"/>
                <w:szCs w:val="22"/>
              </w:rPr>
            </w:pPr>
          </w:p>
        </w:tc>
        <w:tc>
          <w:tcPr>
            <w:tcW w:w="5953" w:type="dxa"/>
            <w:tcBorders>
              <w:top w:val="dashed" w:sz="4" w:space="0" w:color="auto"/>
            </w:tcBorders>
          </w:tcPr>
          <w:p w:rsidR="0016779A" w:rsidRDefault="003B275A" w:rsidP="002902D2">
            <w:pPr>
              <w:rPr>
                <w:rFonts w:ascii="ＭＳ 明朝" w:hAnsi="ＭＳ 明朝"/>
                <w:szCs w:val="22"/>
              </w:rPr>
            </w:pPr>
            <w:r>
              <w:rPr>
                <w:rFonts w:ascii="ＭＳ 明朝" w:hAnsi="ＭＳ 明朝" w:hint="eastAsia"/>
                <w:szCs w:val="22"/>
              </w:rPr>
              <w:t xml:space="preserve">理系生物　New </w:t>
            </w:r>
            <w:r>
              <w:rPr>
                <w:rFonts w:ascii="ＭＳ 明朝" w:hAnsi="ＭＳ 明朝"/>
                <w:szCs w:val="22"/>
              </w:rPr>
              <w:t xml:space="preserve">Global </w:t>
            </w:r>
            <w:r>
              <w:rPr>
                <w:rFonts w:ascii="ＭＳ 明朝" w:hAnsi="ＭＳ 明朝" w:hint="eastAsia"/>
                <w:szCs w:val="22"/>
              </w:rPr>
              <w:t>生物</w:t>
            </w:r>
          </w:p>
          <w:p w:rsidR="003B275A" w:rsidRDefault="003B275A" w:rsidP="002902D2">
            <w:pPr>
              <w:rPr>
                <w:rFonts w:ascii="ＭＳ 明朝" w:hAnsi="ＭＳ 明朝"/>
                <w:szCs w:val="22"/>
              </w:rPr>
            </w:pPr>
            <w:r>
              <w:rPr>
                <w:rFonts w:ascii="ＭＳ 明朝" w:hAnsi="ＭＳ 明朝" w:hint="eastAsia"/>
                <w:szCs w:val="22"/>
              </w:rPr>
              <w:t>基礎チェックp</w:t>
            </w:r>
            <w:r>
              <w:rPr>
                <w:rFonts w:ascii="ＭＳ 明朝" w:hAnsi="ＭＳ 明朝"/>
                <w:szCs w:val="22"/>
              </w:rPr>
              <w:t>89</w:t>
            </w:r>
            <w:r>
              <w:rPr>
                <w:rFonts w:ascii="ＭＳ 明朝" w:hAnsi="ＭＳ 明朝" w:hint="eastAsia"/>
                <w:szCs w:val="22"/>
              </w:rPr>
              <w:t>～90、p</w:t>
            </w:r>
            <w:r>
              <w:rPr>
                <w:rFonts w:ascii="ＭＳ 明朝" w:hAnsi="ＭＳ 明朝"/>
                <w:szCs w:val="22"/>
              </w:rPr>
              <w:t>112</w:t>
            </w:r>
            <w:r>
              <w:rPr>
                <w:rFonts w:ascii="ＭＳ 明朝" w:hAnsi="ＭＳ 明朝" w:hint="eastAsia"/>
                <w:szCs w:val="22"/>
              </w:rPr>
              <w:t>～113、p</w:t>
            </w:r>
            <w:r>
              <w:rPr>
                <w:rFonts w:ascii="ＭＳ 明朝" w:hAnsi="ＭＳ 明朝"/>
                <w:szCs w:val="22"/>
              </w:rPr>
              <w:t>129</w:t>
            </w:r>
            <w:r>
              <w:rPr>
                <w:rFonts w:ascii="ＭＳ 明朝" w:hAnsi="ＭＳ 明朝" w:hint="eastAsia"/>
                <w:szCs w:val="22"/>
              </w:rPr>
              <w:t>～1</w:t>
            </w:r>
            <w:r>
              <w:rPr>
                <w:rFonts w:ascii="ＭＳ 明朝" w:hAnsi="ＭＳ 明朝"/>
                <w:szCs w:val="22"/>
              </w:rPr>
              <w:t>30</w:t>
            </w:r>
            <w:r>
              <w:rPr>
                <w:rFonts w:ascii="ＭＳ 明朝" w:hAnsi="ＭＳ 明朝" w:hint="eastAsia"/>
                <w:szCs w:val="22"/>
              </w:rPr>
              <w:t>、p</w:t>
            </w:r>
            <w:r>
              <w:rPr>
                <w:rFonts w:ascii="ＭＳ 明朝" w:hAnsi="ＭＳ 明朝"/>
                <w:szCs w:val="22"/>
              </w:rPr>
              <w:t>153</w:t>
            </w:r>
            <w:r>
              <w:rPr>
                <w:rFonts w:ascii="ＭＳ 明朝" w:hAnsi="ＭＳ 明朝" w:hint="eastAsia"/>
                <w:szCs w:val="22"/>
              </w:rPr>
              <w:t>～1</w:t>
            </w:r>
            <w:r>
              <w:rPr>
                <w:rFonts w:ascii="ＭＳ 明朝" w:hAnsi="ＭＳ 明朝"/>
                <w:szCs w:val="22"/>
              </w:rPr>
              <w:t>54</w:t>
            </w:r>
          </w:p>
          <w:p w:rsidR="003B275A" w:rsidRDefault="003B275A" w:rsidP="002902D2">
            <w:pPr>
              <w:rPr>
                <w:rFonts w:ascii="ＭＳ 明朝" w:hAnsi="ＭＳ 明朝"/>
                <w:szCs w:val="22"/>
              </w:rPr>
            </w:pPr>
            <w:r>
              <w:rPr>
                <w:rFonts w:ascii="ＭＳ 明朝" w:hAnsi="ＭＳ 明朝" w:hint="eastAsia"/>
                <w:szCs w:val="22"/>
              </w:rPr>
              <w:t>課題ノートにそれぞれ3回解くこと</w:t>
            </w:r>
          </w:p>
        </w:tc>
        <w:tc>
          <w:tcPr>
            <w:tcW w:w="1927" w:type="dxa"/>
            <w:tcBorders>
              <w:top w:val="dashed" w:sz="4" w:space="0" w:color="auto"/>
            </w:tcBorders>
          </w:tcPr>
          <w:p w:rsidR="0016779A" w:rsidRPr="0016779A" w:rsidRDefault="003B275A" w:rsidP="002902D2">
            <w:pPr>
              <w:rPr>
                <w:rFonts w:ascii="ＭＳ 明朝" w:hAnsi="ＭＳ 明朝"/>
                <w:szCs w:val="22"/>
              </w:rPr>
            </w:pPr>
            <w:r>
              <w:rPr>
                <w:rFonts w:ascii="ＭＳ 明朝" w:hAnsi="ＭＳ 明朝" w:hint="eastAsia"/>
                <w:szCs w:val="22"/>
              </w:rPr>
              <w:t>最初の授業</w:t>
            </w:r>
          </w:p>
        </w:tc>
      </w:tr>
    </w:tbl>
    <w:p w:rsidR="00B478A9" w:rsidRDefault="00B478A9" w:rsidP="00B478A9">
      <w:pPr>
        <w:rPr>
          <w:rFonts w:ascii="ＭＳ 明朝" w:hAnsi="ＭＳ 明朝" w:cstheme="minorBidi"/>
          <w:szCs w:val="22"/>
        </w:rPr>
      </w:pPr>
      <w:r w:rsidRPr="00062FE8">
        <w:rPr>
          <w:rFonts w:ascii="HGPｺﾞｼｯｸE" w:eastAsia="HGPｺﾞｼｯｸE" w:hAnsi="HGPｺﾞｼｯｸE" w:cstheme="minorBidi" w:hint="eastAsia"/>
          <w:szCs w:val="22"/>
        </w:rPr>
        <w:t xml:space="preserve">行事予定　</w:t>
      </w:r>
      <w:r w:rsidR="00062FE8" w:rsidRPr="00062FE8">
        <w:rPr>
          <w:rFonts w:ascii="HGPｺﾞｼｯｸE" w:eastAsia="HGPｺﾞｼｯｸE" w:hAnsi="HGPｺﾞｼｯｸE" w:cstheme="minorBidi" w:hint="eastAsia"/>
          <w:szCs w:val="22"/>
        </w:rPr>
        <w:t xml:space="preserve">　</w:t>
      </w:r>
      <w:r w:rsidRPr="00062FE8">
        <w:rPr>
          <w:rFonts w:ascii="ＭＳ 明朝" w:hAnsi="ＭＳ 明朝" w:cstheme="minorBidi" w:hint="eastAsia"/>
          <w:szCs w:val="22"/>
        </w:rPr>
        <w:t>1月11日(火)始業式・課題考査12日(水)課題考査・授業</w:t>
      </w:r>
    </w:p>
    <w:p w:rsidR="008A772D" w:rsidRDefault="008A772D" w:rsidP="008A772D">
      <w:pPr>
        <w:rPr>
          <w:rFonts w:ascii="ＭＳ 明朝" w:hAnsi="ＭＳ 明朝" w:cstheme="minorBidi"/>
          <w:szCs w:val="22"/>
        </w:rPr>
      </w:pPr>
      <w:r w:rsidRPr="00062FE8">
        <w:rPr>
          <w:rFonts w:ascii="HGPｺﾞｼｯｸE" w:eastAsia="HGPｺﾞｼｯｸE" w:hAnsi="HGPｺﾞｼｯｸE" w:cstheme="minorBidi" w:hint="eastAsia"/>
          <w:szCs w:val="22"/>
        </w:rPr>
        <w:t xml:space="preserve">　</w:t>
      </w:r>
      <w:r>
        <w:rPr>
          <w:rFonts w:ascii="HGPｺﾞｼｯｸE" w:eastAsia="HGPｺﾞｼｯｸE" w:hAnsi="HGPｺﾞｼｯｸE" w:cstheme="minorBidi" w:hint="eastAsia"/>
          <w:szCs w:val="22"/>
        </w:rPr>
        <w:t xml:space="preserve">　　　　　　　</w:t>
      </w:r>
      <w:r w:rsidRPr="00062FE8">
        <w:rPr>
          <w:rFonts w:ascii="ＭＳ 明朝" w:hAnsi="ＭＳ 明朝" w:cstheme="minorBidi" w:hint="eastAsia"/>
          <w:szCs w:val="22"/>
        </w:rPr>
        <w:t>1月</w:t>
      </w:r>
      <w:r>
        <w:rPr>
          <w:rFonts w:ascii="ＭＳ 明朝" w:hAnsi="ＭＳ 明朝" w:cstheme="minorBidi"/>
          <w:szCs w:val="22"/>
        </w:rPr>
        <w:t>15</w:t>
      </w:r>
      <w:r w:rsidRPr="00062FE8">
        <w:rPr>
          <w:rFonts w:ascii="ＭＳ 明朝" w:hAnsi="ＭＳ 明朝" w:cstheme="minorBidi" w:hint="eastAsia"/>
          <w:szCs w:val="22"/>
        </w:rPr>
        <w:t>日(</w:t>
      </w:r>
      <w:r>
        <w:rPr>
          <w:rFonts w:ascii="ＭＳ 明朝" w:hAnsi="ＭＳ 明朝" w:cstheme="minorBidi" w:hint="eastAsia"/>
          <w:szCs w:val="22"/>
        </w:rPr>
        <w:t>土)</w:t>
      </w:r>
      <w:r w:rsidRPr="00062FE8">
        <w:rPr>
          <w:rFonts w:ascii="ＭＳ 明朝" w:hAnsi="ＭＳ 明朝" w:cstheme="minorBidi" w:hint="eastAsia"/>
          <w:szCs w:val="22"/>
        </w:rPr>
        <w:t>1</w:t>
      </w:r>
      <w:r>
        <w:rPr>
          <w:rFonts w:ascii="ＭＳ 明朝" w:hAnsi="ＭＳ 明朝" w:cstheme="minorBidi"/>
          <w:szCs w:val="22"/>
        </w:rPr>
        <w:t>6</w:t>
      </w:r>
      <w:r w:rsidRPr="00062FE8">
        <w:rPr>
          <w:rFonts w:ascii="ＭＳ 明朝" w:hAnsi="ＭＳ 明朝" w:cstheme="minorBidi" w:hint="eastAsia"/>
          <w:szCs w:val="22"/>
        </w:rPr>
        <w:t>日(</w:t>
      </w:r>
      <w:r>
        <w:rPr>
          <w:rFonts w:ascii="ＭＳ 明朝" w:hAnsi="ＭＳ 明朝" w:cstheme="minorBidi" w:hint="eastAsia"/>
          <w:szCs w:val="22"/>
        </w:rPr>
        <w:t>日</w:t>
      </w:r>
      <w:r w:rsidRPr="00062FE8">
        <w:rPr>
          <w:rFonts w:ascii="ＭＳ 明朝" w:hAnsi="ＭＳ 明朝" w:cstheme="minorBidi" w:hint="eastAsia"/>
          <w:szCs w:val="22"/>
        </w:rPr>
        <w:t>)</w:t>
      </w:r>
      <w:r>
        <w:rPr>
          <w:rFonts w:ascii="ＭＳ 明朝" w:hAnsi="ＭＳ 明朝" w:cstheme="minorBidi" w:hint="eastAsia"/>
          <w:szCs w:val="22"/>
        </w:rPr>
        <w:t>進研模試</w:t>
      </w:r>
    </w:p>
    <w:p w:rsidR="00442314" w:rsidRPr="00F154C8" w:rsidRDefault="008A772D" w:rsidP="00B478A9">
      <w:pPr>
        <w:rPr>
          <w:rFonts w:ascii="HGPｺﾞｼｯｸE" w:eastAsia="HGPｺﾞｼｯｸE" w:hAnsi="HGPｺﾞｼｯｸE" w:cstheme="minorBidi"/>
          <w:szCs w:val="22"/>
        </w:rPr>
      </w:pPr>
      <w:r>
        <w:rPr>
          <w:rFonts w:ascii="HGPｺﾞｼｯｸE" w:eastAsia="HGPｺﾞｼｯｸE" w:hAnsi="HGPｺﾞｼｯｸE" w:cstheme="minorBidi" w:hint="eastAsia"/>
          <w:szCs w:val="22"/>
        </w:rPr>
        <w:t xml:space="preserve">　　</w:t>
      </w:r>
    </w:p>
    <w:p w:rsidR="00937B89" w:rsidRPr="00937B89" w:rsidRDefault="00937B89" w:rsidP="00937B89">
      <w:pPr>
        <w:rPr>
          <w:rFonts w:ascii="HGPｺﾞｼｯｸE" w:eastAsia="HGPｺﾞｼｯｸE" w:hAnsi="HGPｺﾞｼｯｸE"/>
          <w:sz w:val="22"/>
          <w:szCs w:val="22"/>
        </w:rPr>
      </w:pPr>
      <w:r w:rsidRPr="00937B89">
        <w:rPr>
          <w:rFonts w:hint="eastAsia"/>
          <w:sz w:val="22"/>
          <w:szCs w:val="22"/>
        </w:rPr>
        <w:lastRenderedPageBreak/>
        <w:t>「</w:t>
      </w:r>
      <w:r w:rsidRPr="00937B89">
        <w:rPr>
          <w:rFonts w:ascii="HGPｺﾞｼｯｸE" w:eastAsia="HGPｺﾞｼｯｸE" w:hAnsi="HGPｺﾞｼｯｸE" w:hint="eastAsia"/>
          <w:sz w:val="22"/>
          <w:szCs w:val="22"/>
        </w:rPr>
        <w:t>なぜ、勉強をしないといけないのか？」源氏物語　光源氏の教育論とアメリカン・ドリーム</w:t>
      </w:r>
    </w:p>
    <w:p w:rsidR="00937B89" w:rsidRDefault="00937B89" w:rsidP="00937B89">
      <w:pPr>
        <w:rPr>
          <w:rFonts w:asciiTheme="minorHAnsi" w:eastAsiaTheme="minorEastAsia" w:hAnsiTheme="minorHAnsi"/>
          <w:szCs w:val="22"/>
        </w:rPr>
      </w:pPr>
      <w:r>
        <w:rPr>
          <w:rFonts w:hint="eastAsia"/>
        </w:rPr>
        <w:t xml:space="preserve">　　　　　　　　　　　　　　　　　　　　　　　　　　　　２年</w:t>
      </w:r>
      <w:r>
        <w:t>5</w:t>
      </w:r>
      <w:r>
        <w:rPr>
          <w:rFonts w:hint="eastAsia"/>
        </w:rPr>
        <w:t xml:space="preserve">組担任　</w:t>
      </w:r>
      <w:bookmarkStart w:id="1" w:name="_GoBack"/>
      <w:bookmarkEnd w:id="1"/>
    </w:p>
    <w:p w:rsidR="00937B89" w:rsidRDefault="00937B89" w:rsidP="00937B89">
      <w:pPr>
        <w:rPr>
          <w:rFonts w:ascii="HGｺﾞｼｯｸE" w:eastAsia="HGｺﾞｼｯｸE" w:hAnsi="HGｺﾞｼｯｸE"/>
        </w:rPr>
      </w:pPr>
      <w:r>
        <w:rPr>
          <w:rFonts w:ascii="HGｺﾞｼｯｸE" w:eastAsia="HGｺﾞｼｯｸE" w:hAnsi="HGｺﾞｼｯｸE" w:hint="eastAsia"/>
        </w:rPr>
        <w:t>光源氏の教育論</w:t>
      </w:r>
    </w:p>
    <w:p w:rsidR="00937B89" w:rsidRDefault="00937B89" w:rsidP="00937B89">
      <w:pPr>
        <w:ind w:firstLineChars="100" w:firstLine="210"/>
        <w:rPr>
          <w:rFonts w:asciiTheme="minorHAnsi" w:eastAsiaTheme="minorEastAsia" w:hAnsiTheme="minorHAnsi"/>
        </w:rPr>
      </w:pPr>
      <w:r>
        <w:rPr>
          <w:rFonts w:hint="eastAsia"/>
        </w:rPr>
        <w:t>源氏物語の中に、光源氏の教育論が出ている。二十一帖「少女（おとめ）」に、</w:t>
      </w:r>
      <w:r>
        <w:t>12</w:t>
      </w:r>
      <w:r>
        <w:rPr>
          <w:rFonts w:hint="eastAsia"/>
        </w:rPr>
        <w:t>歳で元服を迎えた、亡き葵の上との子である夕霧に対して、源氏はあえて叙位を六位にとどめ、官人の養成機関である「大学寮」に入れて勉学に励ませた。光源氏は次のように述べている。</w:t>
      </w:r>
    </w:p>
    <w:p w:rsidR="00937B89" w:rsidRDefault="00937B89" w:rsidP="00937B89">
      <w:pPr>
        <w:ind w:firstLineChars="100" w:firstLine="210"/>
      </w:pPr>
    </w:p>
    <w:p w:rsidR="00937B89" w:rsidRDefault="00937B89" w:rsidP="00937B89">
      <w:pPr>
        <w:ind w:firstLineChars="100" w:firstLine="210"/>
      </w:pPr>
      <w:r>
        <w:rPr>
          <w:rFonts w:hint="eastAsia"/>
        </w:rPr>
        <w:t>高き家の子として、官位爵位心にかなひ、世の中盛りにおごりならひぬれば、学問などに身を苦しめむことは、いと遠くなむおぼゆべかめる。戯れ遊びを好みて、心のままなる官爵に昇りぬれば、時に従ふ世人の、下には鼻まじろきをしつつ、追従し、けしきとりつつ従ふほどは、おのづから人とおぼえて、</w:t>
      </w:r>
      <w:r>
        <w:t xml:space="preserve"> </w:t>
      </w:r>
      <w:r>
        <w:rPr>
          <w:rFonts w:hint="eastAsia"/>
        </w:rPr>
        <w:t>やむごとなきやうなれど、時移り、さるべき人に立ちおくれて、世衰ふる末には、人に軽めあなづらるるに、取るところなきことになむはべる。なほ才（ざえ）をもととしてこそ、大和魂の世に用いらるる方も強うはべらめ。</w:t>
      </w:r>
      <w:r>
        <w:t xml:space="preserve">  </w:t>
      </w:r>
    </w:p>
    <w:p w:rsidR="00937B89" w:rsidRDefault="00937B89" w:rsidP="00937B89">
      <w:r>
        <w:t>(</w:t>
      </w:r>
      <w:r>
        <w:rPr>
          <w:rFonts w:hint="eastAsia"/>
        </w:rPr>
        <w:t>現代語訳</w:t>
      </w:r>
      <w:r>
        <w:t xml:space="preserve">) </w:t>
      </w:r>
      <w:r>
        <w:rPr>
          <w:rFonts w:hint="eastAsia"/>
        </w:rPr>
        <w:t>高貴な家の子弟として、官位爵位が思いどおりになり、世の中の栄華におごる癖がついてしまいますと、学問などで苦労するようなことは、とても縁遠いことのように思われるようです。遊び事や音楽ばかりを好んで、思いのままの官爵に昇ってしまうと、時勢に従う世の人が、内心ではばかにしながら、追従し機嫌をとりながら従っているうちは、自然とひとかどの人物に感じられて立派に見えますが、時勢が移って、頼む人に先立たれて、権勢が衰えた末には、人に軽んじあなどられて、取り柄とするところがないものでございます。やはり、「才」</w:t>
      </w:r>
      <w:r>
        <w:t>(</w:t>
      </w:r>
      <w:r>
        <w:rPr>
          <w:rFonts w:hint="eastAsia"/>
        </w:rPr>
        <w:t>知識・学問</w:t>
      </w:r>
      <w:r>
        <w:t>)</w:t>
      </w:r>
      <w:r>
        <w:rPr>
          <w:rFonts w:hint="eastAsia"/>
        </w:rPr>
        <w:t>を基礎としてこそ、「大和魂」</w:t>
      </w:r>
      <w:r>
        <w:t xml:space="preserve"> (</w:t>
      </w:r>
      <w:r>
        <w:rPr>
          <w:rFonts w:hint="eastAsia"/>
        </w:rPr>
        <w:t>素養・才能</w:t>
      </w:r>
      <w:r>
        <w:t>)</w:t>
      </w:r>
      <w:r>
        <w:rPr>
          <w:rFonts w:hint="eastAsia"/>
        </w:rPr>
        <w:t>の働きが世間に認められるところもしっかりしたものでございましょう。</w:t>
      </w:r>
    </w:p>
    <w:p w:rsidR="00937B89" w:rsidRDefault="00937B89" w:rsidP="00937B89">
      <w:pPr>
        <w:ind w:firstLineChars="100" w:firstLine="210"/>
      </w:pPr>
    </w:p>
    <w:p w:rsidR="00937B89" w:rsidRDefault="00937B89" w:rsidP="00937B89">
      <w:pPr>
        <w:ind w:firstLineChars="100" w:firstLine="210"/>
      </w:pPr>
      <w:r>
        <w:rPr>
          <w:rFonts w:hint="eastAsia"/>
        </w:rPr>
        <w:t>親の庇護があるうちは大丈夫かもしれないが、親がいなくなった後に子が没落してしまうようではどうにもならない。「才</w:t>
      </w:r>
      <w:r>
        <w:t>(</w:t>
      </w:r>
      <w:r>
        <w:rPr>
          <w:rFonts w:hint="eastAsia"/>
        </w:rPr>
        <w:t>知識・学問</w:t>
      </w:r>
      <w:r>
        <w:t>)</w:t>
      </w:r>
      <w:r>
        <w:rPr>
          <w:rFonts w:hint="eastAsia"/>
        </w:rPr>
        <w:t>」がなければ、いくら「大和魂</w:t>
      </w:r>
      <w:r>
        <w:t>(</w:t>
      </w:r>
      <w:r>
        <w:rPr>
          <w:rFonts w:hint="eastAsia"/>
        </w:rPr>
        <w:t>素養・才能</w:t>
      </w:r>
      <w:r>
        <w:t>)</w:t>
      </w:r>
      <w:r>
        <w:rPr>
          <w:rFonts w:hint="eastAsia"/>
        </w:rPr>
        <w:t>」があっても役に立たないということだ。これは千年前の源氏物語の時代でも現代でも通じる真実であろう。そして、身分社会であった平安時代に「才」が大事であると気付いていることが、光源氏</w:t>
      </w:r>
      <w:r>
        <w:t>(</w:t>
      </w:r>
      <w:r>
        <w:rPr>
          <w:rFonts w:hint="eastAsia"/>
        </w:rPr>
        <w:t>作者である紫式部</w:t>
      </w:r>
      <w:r>
        <w:t>&lt;970</w:t>
      </w:r>
      <w:r>
        <w:rPr>
          <w:rFonts w:hint="eastAsia"/>
        </w:rPr>
        <w:t>年頃～</w:t>
      </w:r>
      <w:r>
        <w:t>1019</w:t>
      </w:r>
      <w:r>
        <w:rPr>
          <w:rFonts w:hint="eastAsia"/>
        </w:rPr>
        <w:t>年頃</w:t>
      </w:r>
      <w:r>
        <w:t>&gt;)</w:t>
      </w:r>
      <w:r>
        <w:rPr>
          <w:rFonts w:hint="eastAsia"/>
        </w:rPr>
        <w:t>の優れた点だ。また、「なぜ勉強をしないといけないのか。」という問いに対する一つの答えになっている。</w:t>
      </w:r>
    </w:p>
    <w:p w:rsidR="00937B89" w:rsidRDefault="00937B89" w:rsidP="00937B89">
      <w:pPr>
        <w:ind w:firstLineChars="100" w:firstLine="210"/>
      </w:pPr>
      <w:r>
        <w:rPr>
          <w:rFonts w:hint="eastAsia"/>
        </w:rPr>
        <w:t>注「大和魂」という言葉が、今残っている文献で最初に出てくるのは、『源氏物語』とされている。ここでは「大和魂」を</w:t>
      </w:r>
      <w:r>
        <w:t xml:space="preserve"> </w:t>
      </w:r>
      <w:r>
        <w:rPr>
          <w:rFonts w:hint="eastAsia"/>
        </w:rPr>
        <w:t>素養・才能という意味で用いている。</w:t>
      </w:r>
    </w:p>
    <w:p w:rsidR="00937B89" w:rsidRDefault="00937B89" w:rsidP="00937B89">
      <w:pPr>
        <w:rPr>
          <w:rFonts w:ascii="HGｺﾞｼｯｸE" w:eastAsia="HGｺﾞｼｯｸE" w:hAnsi="HGｺﾞｼｯｸE"/>
        </w:rPr>
      </w:pPr>
      <w:r>
        <w:rPr>
          <w:rFonts w:ascii="HGｺﾞｼｯｸE" w:eastAsia="HGｺﾞｼｯｸE" w:hAnsi="HGｺﾞｼｯｸE" w:hint="eastAsia"/>
        </w:rPr>
        <w:t>アメリカン・ドリーム（American Dream）</w:t>
      </w:r>
    </w:p>
    <w:p w:rsidR="00937B89" w:rsidRDefault="00937B89" w:rsidP="00937B89">
      <w:pPr>
        <w:ind w:firstLineChars="100" w:firstLine="210"/>
        <w:rPr>
          <w:rFonts w:asciiTheme="minorHAnsi" w:eastAsiaTheme="minorEastAsia" w:hAnsiTheme="minorHAnsi"/>
        </w:rPr>
      </w:pPr>
      <w:r>
        <w:rPr>
          <w:rFonts w:hint="eastAsia"/>
        </w:rPr>
        <w:t>移民の国アメリカでは</w:t>
      </w:r>
      <w:r>
        <w:t>Rags to Riches(</w:t>
      </w:r>
      <w:r>
        <w:rPr>
          <w:rFonts w:hint="eastAsia"/>
        </w:rPr>
        <w:t>ラッグズ・トゥ・リッチズ：ぼろ着から金持ちへ</w:t>
      </w:r>
      <w:r>
        <w:t>)</w:t>
      </w:r>
      <w:r>
        <w:rPr>
          <w:rFonts w:hint="eastAsia"/>
        </w:rPr>
        <w:t>という言葉がある。摩天楼</w:t>
      </w:r>
      <w:r>
        <w:t>(</w:t>
      </w:r>
      <w:r>
        <w:rPr>
          <w:rFonts w:hint="eastAsia"/>
        </w:rPr>
        <w:t>高層ビル</w:t>
      </w:r>
      <w:r>
        <w:t>)</w:t>
      </w:r>
      <w:r>
        <w:rPr>
          <w:rFonts w:hint="eastAsia"/>
        </w:rPr>
        <w:t>のどん底で靴磨きをしながらニューヨークの巷</w:t>
      </w:r>
      <w:r>
        <w:t>(</w:t>
      </w:r>
      <w:r>
        <w:rPr>
          <w:rFonts w:hint="eastAsia"/>
        </w:rPr>
        <w:t>ちまた</w:t>
      </w:r>
      <w:r>
        <w:t>)</w:t>
      </w:r>
      <w:r>
        <w:rPr>
          <w:rFonts w:hint="eastAsia"/>
        </w:rPr>
        <w:t>を知りつくしたラギット・ディック</w:t>
      </w:r>
      <w:r>
        <w:t>(</w:t>
      </w:r>
      <w:r>
        <w:rPr>
          <w:rFonts w:hint="eastAsia"/>
        </w:rPr>
        <w:t>ぼろ着のディツク</w:t>
      </w:r>
      <w:r>
        <w:t>)</w:t>
      </w:r>
      <w:r>
        <w:rPr>
          <w:rFonts w:hint="eastAsia"/>
        </w:rPr>
        <w:t>と呼ばれる移民の少年がいた。ディックは詐欺師をやり込め、若者ギャングをさらりとかわし、紳士のガイドを務めるうちに、教育の必要性を痛感して勉強を始める。勉強の成果と運の強さから一流の会社に勤め、ビジネス・スーツを</w:t>
      </w:r>
      <w:r>
        <w:rPr>
          <w:rFonts w:hint="eastAsia"/>
        </w:rPr>
        <w:lastRenderedPageBreak/>
        <w:t>着て仕事ができるようになる。そして、身を粉にして働き住居をかまえ、家族を持った。リッチズと言っても中流の暮らしを獲得しただけだが、これもアメリカン・ドリームと喧伝されてきた。</w:t>
      </w:r>
    </w:p>
    <w:p w:rsidR="00937B89" w:rsidRDefault="00937B89" w:rsidP="00937B89">
      <w:r>
        <w:rPr>
          <w:rFonts w:hint="eastAsia"/>
        </w:rPr>
        <w:t>「日本ではアメリカン・ドリームといえば巨万の富をつかむということが想像されるが、米国では『固い職業・郊外のマイホーム』という話もあり、日本の理想と変わらない面もある。」とニューヨーク在住の友人が教えてくれた。</w:t>
      </w:r>
    </w:p>
    <w:p w:rsidR="00937B89" w:rsidRDefault="00937B89" w:rsidP="00937B89">
      <w:pPr>
        <w:ind w:firstLineChars="100" w:firstLine="210"/>
      </w:pPr>
      <w:r>
        <w:rPr>
          <w:rFonts w:hint="eastAsia"/>
        </w:rPr>
        <w:t>ぼろ着ではないが彼は、スーツケース一つで渡米した。コミュニティ・カレッジで猛勉強をし、ニューヨーク大学に進学する。そこでも学友に負けないように勉強し、大学院で</w:t>
      </w:r>
      <w:r>
        <w:t>MBA</w:t>
      </w:r>
      <w:r>
        <w:rPr>
          <w:rFonts w:hint="eastAsia"/>
        </w:rPr>
        <w:t>（</w:t>
      </w:r>
      <w:r>
        <w:t>Master of Business Administration</w:t>
      </w:r>
      <w:r>
        <w:rPr>
          <w:rFonts w:hint="eastAsia"/>
        </w:rPr>
        <w:t>：経営学修士）を取得した。今は銀行に勤務し、家族とニューヨーク市郊外の住宅で生活している。</w:t>
      </w:r>
    </w:p>
    <w:p w:rsidR="00937B89" w:rsidRDefault="00937B89" w:rsidP="00937B89">
      <w:pPr>
        <w:ind w:firstLineChars="100" w:firstLine="210"/>
      </w:pPr>
      <w:r>
        <w:rPr>
          <w:rFonts w:hint="eastAsia"/>
        </w:rPr>
        <w:t>千年前の平安時代の貴族でも現代人でも、自由で自立した生き方をするのには勉強しないといけないということなのだろう。</w:t>
      </w:r>
    </w:p>
    <w:p w:rsidR="00937B89" w:rsidRPr="00937B89" w:rsidRDefault="00937B89" w:rsidP="00B478A9">
      <w:pPr>
        <w:rPr>
          <w:rFonts w:ascii="ＭＳ 明朝" w:hAnsi="ＭＳ 明朝" w:cstheme="minorBidi"/>
          <w:szCs w:val="22"/>
        </w:rPr>
      </w:pPr>
    </w:p>
    <w:p w:rsidR="00937B89" w:rsidRPr="00937B89" w:rsidRDefault="00937B89" w:rsidP="00B478A9">
      <w:pPr>
        <w:rPr>
          <w:rFonts w:ascii="ＭＳ 明朝" w:hAnsi="ＭＳ 明朝" w:cstheme="minorBidi"/>
          <w:szCs w:val="22"/>
        </w:rPr>
      </w:pPr>
    </w:p>
    <w:bookmarkEnd w:id="0"/>
    <w:sectPr w:rsidR="00937B89" w:rsidRPr="00937B89" w:rsidSect="00C227FB">
      <w:pgSz w:w="10318" w:h="14570" w:code="13"/>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E8F" w:rsidRDefault="00D86E8F" w:rsidP="00EB6D3D">
      <w:r>
        <w:separator/>
      </w:r>
    </w:p>
  </w:endnote>
  <w:endnote w:type="continuationSeparator" w:id="0">
    <w:p w:rsidR="00D86E8F" w:rsidRDefault="00D86E8F" w:rsidP="00EB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gneto">
    <w:panose1 w:val="04030805050802020D02"/>
    <w:charset w:val="00"/>
    <w:family w:val="decorative"/>
    <w:pitch w:val="variable"/>
    <w:sig w:usb0="00000003" w:usb1="00000000" w:usb2="00000000" w:usb3="00000000" w:csb0="00000001" w:csb1="00000000"/>
  </w:font>
  <w:font w:name="HGP行書体">
    <w:panose1 w:val="03000600000000000000"/>
    <w:charset w:val="80"/>
    <w:family w:val="script"/>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E8F" w:rsidRDefault="00D86E8F" w:rsidP="00EB6D3D">
      <w:r>
        <w:separator/>
      </w:r>
    </w:p>
  </w:footnote>
  <w:footnote w:type="continuationSeparator" w:id="0">
    <w:p w:rsidR="00D86E8F" w:rsidRDefault="00D86E8F" w:rsidP="00EB6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2D3"/>
    <w:rsid w:val="00004B07"/>
    <w:rsid w:val="0000624F"/>
    <w:rsid w:val="0002017E"/>
    <w:rsid w:val="00025E9D"/>
    <w:rsid w:val="00054F9F"/>
    <w:rsid w:val="00062FE8"/>
    <w:rsid w:val="00072446"/>
    <w:rsid w:val="0010749C"/>
    <w:rsid w:val="00111AF3"/>
    <w:rsid w:val="00113DCC"/>
    <w:rsid w:val="00115E50"/>
    <w:rsid w:val="00122B1A"/>
    <w:rsid w:val="001248F8"/>
    <w:rsid w:val="001421C2"/>
    <w:rsid w:val="0014621E"/>
    <w:rsid w:val="00147C2D"/>
    <w:rsid w:val="0016779A"/>
    <w:rsid w:val="00175950"/>
    <w:rsid w:val="00200A39"/>
    <w:rsid w:val="0020476C"/>
    <w:rsid w:val="0024198C"/>
    <w:rsid w:val="00245FC6"/>
    <w:rsid w:val="00257613"/>
    <w:rsid w:val="00287152"/>
    <w:rsid w:val="002902D2"/>
    <w:rsid w:val="002D075C"/>
    <w:rsid w:val="002F37BA"/>
    <w:rsid w:val="003023C6"/>
    <w:rsid w:val="00327ED9"/>
    <w:rsid w:val="00334AB5"/>
    <w:rsid w:val="00372449"/>
    <w:rsid w:val="003B275A"/>
    <w:rsid w:val="003C654B"/>
    <w:rsid w:val="00415132"/>
    <w:rsid w:val="0043740C"/>
    <w:rsid w:val="00442314"/>
    <w:rsid w:val="00454429"/>
    <w:rsid w:val="00495F2F"/>
    <w:rsid w:val="00496E72"/>
    <w:rsid w:val="004C6702"/>
    <w:rsid w:val="005530D2"/>
    <w:rsid w:val="0055519D"/>
    <w:rsid w:val="00580027"/>
    <w:rsid w:val="00581DAE"/>
    <w:rsid w:val="005A25C8"/>
    <w:rsid w:val="005B36C3"/>
    <w:rsid w:val="005F3C0D"/>
    <w:rsid w:val="005F464D"/>
    <w:rsid w:val="00607762"/>
    <w:rsid w:val="00612876"/>
    <w:rsid w:val="006377C0"/>
    <w:rsid w:val="00644BA0"/>
    <w:rsid w:val="006453B4"/>
    <w:rsid w:val="0065355B"/>
    <w:rsid w:val="00672148"/>
    <w:rsid w:val="00684728"/>
    <w:rsid w:val="006A35FB"/>
    <w:rsid w:val="006B1AFB"/>
    <w:rsid w:val="006B1B6C"/>
    <w:rsid w:val="006C2454"/>
    <w:rsid w:val="006C4EFC"/>
    <w:rsid w:val="006D5EBF"/>
    <w:rsid w:val="006E197B"/>
    <w:rsid w:val="00730057"/>
    <w:rsid w:val="007700AF"/>
    <w:rsid w:val="007C39D6"/>
    <w:rsid w:val="007D1E66"/>
    <w:rsid w:val="007D2400"/>
    <w:rsid w:val="007E05D8"/>
    <w:rsid w:val="007F0C03"/>
    <w:rsid w:val="007F4EBA"/>
    <w:rsid w:val="008148DC"/>
    <w:rsid w:val="00823F5E"/>
    <w:rsid w:val="00840AEF"/>
    <w:rsid w:val="00864F6F"/>
    <w:rsid w:val="008912D3"/>
    <w:rsid w:val="008A3F91"/>
    <w:rsid w:val="008A772D"/>
    <w:rsid w:val="008B2AF9"/>
    <w:rsid w:val="008C1BC5"/>
    <w:rsid w:val="008D1D2D"/>
    <w:rsid w:val="008F5061"/>
    <w:rsid w:val="00937B89"/>
    <w:rsid w:val="009430C3"/>
    <w:rsid w:val="009905D3"/>
    <w:rsid w:val="009B1E14"/>
    <w:rsid w:val="009B689B"/>
    <w:rsid w:val="009C68D4"/>
    <w:rsid w:val="009C728C"/>
    <w:rsid w:val="009D712F"/>
    <w:rsid w:val="009E020B"/>
    <w:rsid w:val="009E1B08"/>
    <w:rsid w:val="00A00074"/>
    <w:rsid w:val="00A34D79"/>
    <w:rsid w:val="00A56C13"/>
    <w:rsid w:val="00A94016"/>
    <w:rsid w:val="00AC0C89"/>
    <w:rsid w:val="00AC1F80"/>
    <w:rsid w:val="00AC3B3E"/>
    <w:rsid w:val="00AE1534"/>
    <w:rsid w:val="00B11C7E"/>
    <w:rsid w:val="00B27FE2"/>
    <w:rsid w:val="00B40545"/>
    <w:rsid w:val="00B44016"/>
    <w:rsid w:val="00B478A9"/>
    <w:rsid w:val="00B56953"/>
    <w:rsid w:val="00BA1534"/>
    <w:rsid w:val="00BB5917"/>
    <w:rsid w:val="00BD563E"/>
    <w:rsid w:val="00BF3DD7"/>
    <w:rsid w:val="00C02ACC"/>
    <w:rsid w:val="00C227FB"/>
    <w:rsid w:val="00C60142"/>
    <w:rsid w:val="00CB62D5"/>
    <w:rsid w:val="00CC42D7"/>
    <w:rsid w:val="00CD2D85"/>
    <w:rsid w:val="00CE5D97"/>
    <w:rsid w:val="00CF2F15"/>
    <w:rsid w:val="00D05264"/>
    <w:rsid w:val="00D4759B"/>
    <w:rsid w:val="00D77CF3"/>
    <w:rsid w:val="00D86E8F"/>
    <w:rsid w:val="00D90454"/>
    <w:rsid w:val="00DA6734"/>
    <w:rsid w:val="00DB4712"/>
    <w:rsid w:val="00DD309E"/>
    <w:rsid w:val="00E11B4D"/>
    <w:rsid w:val="00E572D4"/>
    <w:rsid w:val="00E84C4B"/>
    <w:rsid w:val="00E84F51"/>
    <w:rsid w:val="00EB6D3D"/>
    <w:rsid w:val="00EE5139"/>
    <w:rsid w:val="00F0335D"/>
    <w:rsid w:val="00F0632B"/>
    <w:rsid w:val="00F154C8"/>
    <w:rsid w:val="00F21D55"/>
    <w:rsid w:val="00F254E3"/>
    <w:rsid w:val="00F25C11"/>
    <w:rsid w:val="00F3745F"/>
    <w:rsid w:val="00F621B1"/>
    <w:rsid w:val="00FC2536"/>
    <w:rsid w:val="00FD7125"/>
    <w:rsid w:val="00FE581A"/>
    <w:rsid w:val="00FF2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3AA6D300"/>
  <w15:chartTrackingRefBased/>
  <w15:docId w15:val="{171D709F-DA49-493C-92BD-2FDF2CB5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21B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6D3D"/>
    <w:pPr>
      <w:tabs>
        <w:tab w:val="center" w:pos="4252"/>
        <w:tab w:val="right" w:pos="8504"/>
      </w:tabs>
      <w:snapToGrid w:val="0"/>
    </w:pPr>
  </w:style>
  <w:style w:type="character" w:customStyle="1" w:styleId="a4">
    <w:name w:val="ヘッダー (文字)"/>
    <w:basedOn w:val="a0"/>
    <w:link w:val="a3"/>
    <w:uiPriority w:val="99"/>
    <w:rsid w:val="00EB6D3D"/>
    <w:rPr>
      <w:rFonts w:ascii="Century" w:eastAsia="ＭＳ 明朝" w:hAnsi="Century" w:cs="Times New Roman"/>
      <w:szCs w:val="24"/>
    </w:rPr>
  </w:style>
  <w:style w:type="paragraph" w:styleId="a5">
    <w:name w:val="footer"/>
    <w:basedOn w:val="a"/>
    <w:link w:val="a6"/>
    <w:uiPriority w:val="99"/>
    <w:unhideWhenUsed/>
    <w:rsid w:val="00EB6D3D"/>
    <w:pPr>
      <w:tabs>
        <w:tab w:val="center" w:pos="4252"/>
        <w:tab w:val="right" w:pos="8504"/>
      </w:tabs>
      <w:snapToGrid w:val="0"/>
    </w:pPr>
  </w:style>
  <w:style w:type="character" w:customStyle="1" w:styleId="a6">
    <w:name w:val="フッター (文字)"/>
    <w:basedOn w:val="a0"/>
    <w:link w:val="a5"/>
    <w:uiPriority w:val="99"/>
    <w:rsid w:val="00EB6D3D"/>
    <w:rPr>
      <w:rFonts w:ascii="Century" w:eastAsia="ＭＳ 明朝" w:hAnsi="Century" w:cs="Times New Roman"/>
      <w:szCs w:val="24"/>
    </w:rPr>
  </w:style>
  <w:style w:type="table" w:styleId="a7">
    <w:name w:val="Table Grid"/>
    <w:basedOn w:val="a1"/>
    <w:uiPriority w:val="39"/>
    <w:rsid w:val="009E020B"/>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E02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020B"/>
    <w:rPr>
      <w:rFonts w:asciiTheme="majorHAnsi" w:eastAsiaTheme="majorEastAsia" w:hAnsiTheme="majorHAnsi" w:cstheme="majorBidi"/>
      <w:sz w:val="18"/>
      <w:szCs w:val="18"/>
    </w:rPr>
  </w:style>
  <w:style w:type="paragraph" w:styleId="Web">
    <w:name w:val="Normal (Web)"/>
    <w:basedOn w:val="a"/>
    <w:uiPriority w:val="99"/>
    <w:semiHidden/>
    <w:unhideWhenUsed/>
    <w:rsid w:val="00AE153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5740">
      <w:bodyDiv w:val="1"/>
      <w:marLeft w:val="0"/>
      <w:marRight w:val="0"/>
      <w:marTop w:val="0"/>
      <w:marBottom w:val="0"/>
      <w:divBdr>
        <w:top w:val="none" w:sz="0" w:space="0" w:color="auto"/>
        <w:left w:val="none" w:sz="0" w:space="0" w:color="auto"/>
        <w:bottom w:val="none" w:sz="0" w:space="0" w:color="auto"/>
        <w:right w:val="none" w:sz="0" w:space="0" w:color="auto"/>
      </w:divBdr>
    </w:div>
    <w:div w:id="94910742">
      <w:bodyDiv w:val="1"/>
      <w:marLeft w:val="0"/>
      <w:marRight w:val="0"/>
      <w:marTop w:val="0"/>
      <w:marBottom w:val="0"/>
      <w:divBdr>
        <w:top w:val="none" w:sz="0" w:space="0" w:color="auto"/>
        <w:left w:val="none" w:sz="0" w:space="0" w:color="auto"/>
        <w:bottom w:val="none" w:sz="0" w:space="0" w:color="auto"/>
        <w:right w:val="none" w:sz="0" w:space="0" w:color="auto"/>
      </w:divBdr>
    </w:div>
    <w:div w:id="112406037">
      <w:bodyDiv w:val="1"/>
      <w:marLeft w:val="0"/>
      <w:marRight w:val="0"/>
      <w:marTop w:val="0"/>
      <w:marBottom w:val="0"/>
      <w:divBdr>
        <w:top w:val="none" w:sz="0" w:space="0" w:color="auto"/>
        <w:left w:val="none" w:sz="0" w:space="0" w:color="auto"/>
        <w:bottom w:val="none" w:sz="0" w:space="0" w:color="auto"/>
        <w:right w:val="none" w:sz="0" w:space="0" w:color="auto"/>
      </w:divBdr>
    </w:div>
    <w:div w:id="244070989">
      <w:bodyDiv w:val="1"/>
      <w:marLeft w:val="0"/>
      <w:marRight w:val="0"/>
      <w:marTop w:val="0"/>
      <w:marBottom w:val="0"/>
      <w:divBdr>
        <w:top w:val="none" w:sz="0" w:space="0" w:color="auto"/>
        <w:left w:val="none" w:sz="0" w:space="0" w:color="auto"/>
        <w:bottom w:val="none" w:sz="0" w:space="0" w:color="auto"/>
        <w:right w:val="none" w:sz="0" w:space="0" w:color="auto"/>
      </w:divBdr>
    </w:div>
    <w:div w:id="491919101">
      <w:bodyDiv w:val="1"/>
      <w:marLeft w:val="0"/>
      <w:marRight w:val="0"/>
      <w:marTop w:val="0"/>
      <w:marBottom w:val="0"/>
      <w:divBdr>
        <w:top w:val="none" w:sz="0" w:space="0" w:color="auto"/>
        <w:left w:val="none" w:sz="0" w:space="0" w:color="auto"/>
        <w:bottom w:val="none" w:sz="0" w:space="0" w:color="auto"/>
        <w:right w:val="none" w:sz="0" w:space="0" w:color="auto"/>
      </w:divBdr>
    </w:div>
    <w:div w:id="623463738">
      <w:bodyDiv w:val="1"/>
      <w:marLeft w:val="0"/>
      <w:marRight w:val="0"/>
      <w:marTop w:val="0"/>
      <w:marBottom w:val="0"/>
      <w:divBdr>
        <w:top w:val="none" w:sz="0" w:space="0" w:color="auto"/>
        <w:left w:val="none" w:sz="0" w:space="0" w:color="auto"/>
        <w:bottom w:val="none" w:sz="0" w:space="0" w:color="auto"/>
        <w:right w:val="none" w:sz="0" w:space="0" w:color="auto"/>
      </w:divBdr>
    </w:div>
    <w:div w:id="1283807771">
      <w:bodyDiv w:val="1"/>
      <w:marLeft w:val="0"/>
      <w:marRight w:val="0"/>
      <w:marTop w:val="0"/>
      <w:marBottom w:val="0"/>
      <w:divBdr>
        <w:top w:val="none" w:sz="0" w:space="0" w:color="auto"/>
        <w:left w:val="none" w:sz="0" w:space="0" w:color="auto"/>
        <w:bottom w:val="none" w:sz="0" w:space="0" w:color="auto"/>
        <w:right w:val="none" w:sz="0" w:space="0" w:color="auto"/>
      </w:divBdr>
    </w:div>
    <w:div w:id="1284654423">
      <w:bodyDiv w:val="1"/>
      <w:marLeft w:val="0"/>
      <w:marRight w:val="0"/>
      <w:marTop w:val="0"/>
      <w:marBottom w:val="0"/>
      <w:divBdr>
        <w:top w:val="none" w:sz="0" w:space="0" w:color="auto"/>
        <w:left w:val="none" w:sz="0" w:space="0" w:color="auto"/>
        <w:bottom w:val="none" w:sz="0" w:space="0" w:color="auto"/>
        <w:right w:val="none" w:sz="0" w:space="0" w:color="auto"/>
      </w:divBdr>
    </w:div>
    <w:div w:id="1662344683">
      <w:bodyDiv w:val="1"/>
      <w:marLeft w:val="0"/>
      <w:marRight w:val="0"/>
      <w:marTop w:val="0"/>
      <w:marBottom w:val="0"/>
      <w:divBdr>
        <w:top w:val="none" w:sz="0" w:space="0" w:color="auto"/>
        <w:left w:val="none" w:sz="0" w:space="0" w:color="auto"/>
        <w:bottom w:val="none" w:sz="0" w:space="0" w:color="auto"/>
        <w:right w:val="none" w:sz="0" w:space="0" w:color="auto"/>
      </w:divBdr>
    </w:div>
    <w:div w:id="1721006058">
      <w:bodyDiv w:val="1"/>
      <w:marLeft w:val="0"/>
      <w:marRight w:val="0"/>
      <w:marTop w:val="0"/>
      <w:marBottom w:val="0"/>
      <w:divBdr>
        <w:top w:val="none" w:sz="0" w:space="0" w:color="auto"/>
        <w:left w:val="none" w:sz="0" w:space="0" w:color="auto"/>
        <w:bottom w:val="none" w:sz="0" w:space="0" w:color="auto"/>
        <w:right w:val="none" w:sz="0" w:space="0" w:color="auto"/>
      </w:divBdr>
    </w:div>
    <w:div w:id="1759520543">
      <w:bodyDiv w:val="1"/>
      <w:marLeft w:val="0"/>
      <w:marRight w:val="0"/>
      <w:marTop w:val="0"/>
      <w:marBottom w:val="0"/>
      <w:divBdr>
        <w:top w:val="none" w:sz="0" w:space="0" w:color="auto"/>
        <w:left w:val="none" w:sz="0" w:space="0" w:color="auto"/>
        <w:bottom w:val="none" w:sz="0" w:space="0" w:color="auto"/>
        <w:right w:val="none" w:sz="0" w:space="0" w:color="auto"/>
      </w:divBdr>
    </w:div>
    <w:div w:id="185422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C9F0C-CE7C-4B1F-8E53-BAEA023C1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3</Pages>
  <Words>400</Words>
  <Characters>2286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利成</dc:creator>
  <cp:keywords/>
  <dc:description/>
  <cp:lastModifiedBy>小林　利成</cp:lastModifiedBy>
  <cp:revision>50</cp:revision>
  <cp:lastPrinted>2021-12-07T05:45:00Z</cp:lastPrinted>
  <dcterms:created xsi:type="dcterms:W3CDTF">2021-06-28T02:30:00Z</dcterms:created>
  <dcterms:modified xsi:type="dcterms:W3CDTF">2021-12-15T06:50:00Z</dcterms:modified>
</cp:coreProperties>
</file>