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4993B5B5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AE03E2">
        <w:rPr>
          <w:rFonts w:ascii="BIZ UDPゴシック" w:eastAsia="BIZ UDPゴシック" w:hAnsi="BIZ UDPゴシック" w:hint="eastAsia"/>
        </w:rPr>
        <w:t>尼崎稲園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0CE37AAE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AE03E2">
        <w:rPr>
          <w:rFonts w:ascii="BIZ UDPゴシック" w:eastAsia="BIZ UDPゴシック" w:hAnsi="BIZ UDPゴシック" w:hint="eastAsia"/>
        </w:rPr>
        <w:t>県立尼崎稲園高等学校体育館空調設備設置事業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小嶺　かずみ</cp:lastModifiedBy>
  <cp:revision>2</cp:revision>
  <dcterms:created xsi:type="dcterms:W3CDTF">2026-01-16T07:15:00Z</dcterms:created>
  <dcterms:modified xsi:type="dcterms:W3CDTF">2026-01-16T07:15:00Z</dcterms:modified>
</cp:coreProperties>
</file>