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5691" w14:textId="77777777" w:rsidR="00B03BA9" w:rsidRPr="004163C3" w:rsidRDefault="00B03BA9" w:rsidP="00B03BA9">
      <w:pPr>
        <w:jc w:val="right"/>
        <w:rPr>
          <w:rFonts w:ascii="UD デジタル 教科書体 NK-B" w:eastAsia="UD デジタル 教科書体 NK-B" w:hAnsiTheme="majorEastAsia"/>
        </w:rPr>
      </w:pPr>
      <w:r w:rsidRPr="004163C3">
        <w:rPr>
          <w:rFonts w:ascii="UD デジタル 教科書体 NK-B" w:eastAsia="UD デジタル 教科書体 NK-B" w:hAnsiTheme="majorEastAsia" w:hint="eastAsia"/>
        </w:rPr>
        <w:t>県立阪神昆陽特別支援学校</w:t>
      </w:r>
    </w:p>
    <w:p w14:paraId="72D94EAB" w14:textId="77777777" w:rsidR="001524B3" w:rsidRDefault="001524B3" w:rsidP="001524B3">
      <w:pPr>
        <w:jc w:val="center"/>
        <w:rPr>
          <w:rFonts w:ascii="UD デジタル 教科書体 NK-B" w:eastAsia="UD デジタル 教科書体 NK-B" w:hAnsiTheme="majorEastAsia"/>
          <w:sz w:val="28"/>
          <w:szCs w:val="28"/>
          <w:bdr w:val="single" w:sz="4" w:space="0" w:color="auto" w:frame="1"/>
        </w:rPr>
      </w:pPr>
      <w:r>
        <w:rPr>
          <w:rFonts w:ascii="UD デジタル 教科書体 NK-B" w:eastAsia="UD デジタル 教科書体 NK-B" w:hAnsiTheme="majorEastAsia" w:hint="eastAsia"/>
          <w:noProof/>
          <w:sz w:val="28"/>
          <w:szCs w:val="28"/>
          <w:bdr w:val="single" w:sz="4" w:space="0" w:color="auto" w:frame="1"/>
        </w:rPr>
        <w:t>学校において予防すべき感染症</w:t>
      </w:r>
    </w:p>
    <w:p w14:paraId="15ABD9B4" w14:textId="77777777" w:rsidR="001524B3" w:rsidRDefault="001524B3" w:rsidP="001524B3">
      <w:pPr>
        <w:rPr>
          <w:rFonts w:ascii="UD デジタル 教科書体 NK-B" w:eastAsia="UD デジタル 教科書体 NK-B" w:hAnsiTheme="majorEastAsia" w:hint="eastAsia"/>
          <w:sz w:val="22"/>
        </w:rPr>
      </w:pPr>
      <w:r>
        <w:rPr>
          <w:rFonts w:ascii="UD デジタル 教科書体 NK-B" w:eastAsia="UD デジタル 教科書体 NK-B" w:hAnsiTheme="majorEastAsia" w:hint="eastAsia"/>
          <w:sz w:val="22"/>
        </w:rPr>
        <w:t xml:space="preserve">１　</w:t>
      </w:r>
      <w:r>
        <w:rPr>
          <w:rFonts w:ascii="UD デジタル 教科書体 NK-B" w:eastAsia="UD デジタル 教科書体 NK-B" w:hAnsiTheme="majorEastAsia" w:hint="eastAsia"/>
          <w:b/>
          <w:sz w:val="22"/>
        </w:rPr>
        <w:t>第一種の感染症</w:t>
      </w:r>
      <w:r>
        <w:rPr>
          <w:rFonts w:ascii="UD デジタル 教科書体 NK-B" w:eastAsia="UD デジタル 教科書体 NK-B" w:hAnsiTheme="majorEastAsia" w:hint="eastAsia"/>
          <w:sz w:val="22"/>
        </w:rPr>
        <w:t>【出席停止期間の基準は治癒するまで】</w:t>
      </w:r>
    </w:p>
    <w:p w14:paraId="7CCB914C" w14:textId="666BB2E4" w:rsidR="001524B3" w:rsidRDefault="001524B3" w:rsidP="001524B3">
      <w:pPr>
        <w:rPr>
          <w:rFonts w:asciiTheme="majorEastAsia" w:eastAsiaTheme="majorEastAsia" w:hAnsiTheme="majorEastAsia" w:hint="eastAsia"/>
          <w:sz w:val="22"/>
        </w:rPr>
      </w:pPr>
      <w:r>
        <w:rPr>
          <w:rFonts w:hint="eastAsia"/>
          <w:noProof/>
        </w:rPr>
        <mc:AlternateContent>
          <mc:Choice Requires="wps">
            <w:drawing>
              <wp:anchor distT="0" distB="0" distL="114300" distR="114300" simplePos="0" relativeHeight="251660800" behindDoc="0" locked="0" layoutInCell="1" allowOverlap="1" wp14:anchorId="7BC29196" wp14:editId="6784A2F0">
                <wp:simplePos x="0" y="0"/>
                <wp:positionH relativeFrom="column">
                  <wp:posOffset>0</wp:posOffset>
                </wp:positionH>
                <wp:positionV relativeFrom="paragraph">
                  <wp:posOffset>12065</wp:posOffset>
                </wp:positionV>
                <wp:extent cx="6654800" cy="628650"/>
                <wp:effectExtent l="0" t="0" r="12700" b="19050"/>
                <wp:wrapNone/>
                <wp:docPr id="489546708" name="四角形: 角を丸くする 1"/>
                <wp:cNvGraphicFramePr/>
                <a:graphic xmlns:a="http://schemas.openxmlformats.org/drawingml/2006/main">
                  <a:graphicData uri="http://schemas.microsoft.com/office/word/2010/wordprocessingShape">
                    <wps:wsp>
                      <wps:cNvSpPr/>
                      <wps:spPr>
                        <a:xfrm>
                          <a:off x="0" y="0"/>
                          <a:ext cx="6654800" cy="628650"/>
                        </a:xfrm>
                        <a:prstGeom prst="roundRect">
                          <a:avLst/>
                        </a:prstGeom>
                        <a:solidFill>
                          <a:sysClr val="window" lastClr="FFFFFF"/>
                        </a:solidFill>
                        <a:ln w="12700" cap="flat" cmpd="sng" algn="ctr">
                          <a:solidFill>
                            <a:sysClr val="windowText" lastClr="000000"/>
                          </a:solidFill>
                          <a:prstDash val="solid"/>
                        </a:ln>
                        <a:effectLst/>
                      </wps:spPr>
                      <wps:txbx>
                        <w:txbxContent>
                          <w:p w14:paraId="725830E8" w14:textId="77777777" w:rsidR="001524B3" w:rsidRDefault="001524B3" w:rsidP="001524B3">
                            <w:pPr>
                              <w:rPr>
                                <w:rFonts w:ascii="UD デジタル 教科書体 NK-B" w:eastAsia="UD デジタル 教科書体 NK-B" w:hAnsiTheme="majorEastAsia"/>
                                <w:szCs w:val="21"/>
                              </w:rPr>
                            </w:pPr>
                            <w:r>
                              <w:rPr>
                                <w:rFonts w:hint="eastAsia"/>
                              </w:rPr>
                              <w:t xml:space="preserve">　</w:t>
                            </w:r>
                            <w:r>
                              <w:rPr>
                                <w:rFonts w:ascii="UD デジタル 教科書体 NK-B" w:eastAsia="UD デジタル 教科書体 NK-B" w:hAnsiTheme="majorEastAsia" w:hint="eastAsia"/>
                                <w:szCs w:val="21"/>
                              </w:rPr>
                              <w:t>エボラ出血熱、クリミア・コンゴ熱、痘そう、南米出血熱、ペスト、マールブルグ病、ラッサ熱、ジフテリア</w:t>
                            </w:r>
                          </w:p>
                          <w:p w14:paraId="3C593994" w14:textId="77777777" w:rsidR="001524B3" w:rsidRDefault="001524B3" w:rsidP="001524B3">
                            <w:pPr>
                              <w:ind w:firstLineChars="100" w:firstLine="210"/>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急性灰白髄炎(ポリオ)、重症急性呼吸器症候群(ＳＡＲＳ)、中東呼吸器症候群(ＭＥＲＳ)、特定鳥インフルエンザ</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29196" id="四角形: 角を丸くする 1" o:spid="_x0000_s1026" style="position:absolute;left:0;text-align:left;margin-left:0;margin-top:.95pt;width:524pt;height: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4LeaAIAAOcEAAAOAAAAZHJzL2Uyb0RvYy54bWysVMFuGjEQvVfqP1i+NwuIkBRliVAiqkpR&#10;EjWpcjZem13J63Ftwy79+j4bEgjpqeoejMcznpn3/Iar6741bKN8aMiWfHg24ExZSVVjVyX/+bz4&#10;cslZiMJWwpBVJd+qwK9nnz9ddW6qRlSTqZRnSGLDtHMlr2N006IIslatCGfklIVTk29FhOlXReVF&#10;h+ytKUaDwaToyFfOk1Qh4PR25+SznF9rJeOD1kFFZkqO3mJefV6XaS1mV2K68sLVjdy3If6hi1Y0&#10;FkXfUt2KKNjaNx9StY30FEjHM0ltQVo3UmUMQDMcnKB5qoVTGQvICe6NpvD/0sr7zZN79KChc2Ea&#10;sE0oeu3b9Iv+WJ/J2r6RpfrIJA4nk/Px5QCcSvgmo8vJeWazONx2PsRvilqWNiX3tLbVD7xIJkps&#10;7kJEWcS/xqWKgUxTLRpjsrENN8azjcDj4c0r6jgzIkQclnyRv/SASPHumrGsgxZHF7k7AVVpIyIa&#10;bV1V8mBXnAmzglxl9LmXd7fDh6LPgHxUeJC/vxVOQG5FqHcd56z7MGMTHpUFucd94DvtYr/sWYP2&#10;hulGOllStX30zNNOs8HJRYP8d8D/KDxECuoxePEBizYExNI0jrOa/O/TsxQHzcDDWQexg4Vfa+EV&#10;UH23UNPX4XicpiMb4/OLEQx/7Fkee+y6vSE8yRCj7WTepvhoXrfaU/uCuZynqnAJK1F7x/feuIm7&#10;IcRkSzWf5zBMhBPxzj45mZInxhKjz/2L8G4vooi3uKfXwRDTExntYtNNS/N1JN1kjR34hFqSgWnK&#10;utlPfhrXYztHHf6fZn8AAAD//wMAUEsDBBQABgAIAAAAIQC1+da22gAAAAcBAAAPAAAAZHJzL2Rv&#10;d25yZXYueG1sTI8xT8MwEIV3JP6DdUgsiNpBCKUhToVAXaosFJZu1/iILWI7it02/HsuE2x3753e&#10;fa/ezH4QZ5qSi0FDsVIgKHTRuNBr+PzY3pcgUsZgcIiBNPxQgk1zfVVjZeIlvNN5n3vBISFVqMHm&#10;PFZSps6Sx7SKIwX2vuLkMfM69dJMeOFwP8gHpZ6kRxf4g8WRXi113/uT13Cwh/Tm2rtdh263TQW1&#10;5VC0Wt/ezC/PIDLN+e8YFnxGh4aZjvEUTBKDBi6SWV2DWEz1WLJwXCa1BtnU8j9/8wsAAP//AwBQ&#10;SwECLQAUAAYACAAAACEAtoM4kv4AAADhAQAAEwAAAAAAAAAAAAAAAAAAAAAAW0NvbnRlbnRfVHlw&#10;ZXNdLnhtbFBLAQItABQABgAIAAAAIQA4/SH/1gAAAJQBAAALAAAAAAAAAAAAAAAAAC8BAABfcmVs&#10;cy8ucmVsc1BLAQItABQABgAIAAAAIQC194LeaAIAAOcEAAAOAAAAAAAAAAAAAAAAAC4CAABkcnMv&#10;ZTJvRG9jLnhtbFBLAQItABQABgAIAAAAIQC1+da22gAAAAcBAAAPAAAAAAAAAAAAAAAAAMIEAABk&#10;cnMvZG93bnJldi54bWxQSwUGAAAAAAQABADzAAAAyQUAAAAA&#10;" fillcolor="window" strokecolor="windowText" strokeweight="1pt">
                <v:textbox>
                  <w:txbxContent>
                    <w:p w14:paraId="725830E8" w14:textId="77777777" w:rsidR="001524B3" w:rsidRDefault="001524B3" w:rsidP="001524B3">
                      <w:pPr>
                        <w:rPr>
                          <w:rFonts w:ascii="UD デジタル 教科書体 NK-B" w:eastAsia="UD デジタル 教科書体 NK-B" w:hAnsiTheme="majorEastAsia"/>
                          <w:szCs w:val="21"/>
                        </w:rPr>
                      </w:pPr>
                      <w:r>
                        <w:rPr>
                          <w:rFonts w:hint="eastAsia"/>
                        </w:rPr>
                        <w:t xml:space="preserve">　</w:t>
                      </w:r>
                      <w:r>
                        <w:rPr>
                          <w:rFonts w:ascii="UD デジタル 教科書体 NK-B" w:eastAsia="UD デジタル 教科書体 NK-B" w:hAnsiTheme="majorEastAsia" w:hint="eastAsia"/>
                          <w:szCs w:val="21"/>
                        </w:rPr>
                        <w:t>エボラ出血熱、クリミア・コンゴ熱、痘そう、南米出血熱、ペスト、マールブルグ病、ラッサ熱、ジフテリア</w:t>
                      </w:r>
                    </w:p>
                    <w:p w14:paraId="3C593994" w14:textId="77777777" w:rsidR="001524B3" w:rsidRDefault="001524B3" w:rsidP="001524B3">
                      <w:pPr>
                        <w:ind w:firstLineChars="100" w:firstLine="210"/>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急性灰白髄炎(ポリオ)、重症急性呼吸器症候群(ＳＡＲＳ)、中東呼吸器症候群(ＭＥＲＳ)、特定鳥インフルエンザ</w:t>
                      </w:r>
                    </w:p>
                  </w:txbxContent>
                </v:textbox>
              </v:roundrect>
            </w:pict>
          </mc:Fallback>
        </mc:AlternateContent>
      </w:r>
    </w:p>
    <w:p w14:paraId="289218AE" w14:textId="77777777" w:rsidR="001524B3" w:rsidRDefault="001524B3" w:rsidP="001524B3">
      <w:pPr>
        <w:rPr>
          <w:rFonts w:asciiTheme="majorEastAsia" w:eastAsiaTheme="majorEastAsia" w:hAnsiTheme="majorEastAsia" w:hint="eastAsia"/>
          <w:sz w:val="22"/>
        </w:rPr>
      </w:pPr>
    </w:p>
    <w:p w14:paraId="07C99FA9" w14:textId="77777777" w:rsidR="001524B3" w:rsidRDefault="001524B3" w:rsidP="001524B3">
      <w:pPr>
        <w:rPr>
          <w:rFonts w:asciiTheme="majorEastAsia" w:eastAsiaTheme="majorEastAsia" w:hAnsiTheme="majorEastAsia" w:hint="eastAsia"/>
          <w:sz w:val="22"/>
        </w:rPr>
      </w:pPr>
    </w:p>
    <w:p w14:paraId="5CFEBEB4" w14:textId="77777777" w:rsidR="001524B3" w:rsidRDefault="001524B3" w:rsidP="001524B3">
      <w:pPr>
        <w:spacing w:line="360" w:lineRule="auto"/>
        <w:rPr>
          <w:rFonts w:ascii="UD デジタル 教科書体 NK-B" w:eastAsia="UD デジタル 教科書体 NK-B" w:hAnsiTheme="majorEastAsia" w:hint="eastAsia"/>
          <w:sz w:val="22"/>
        </w:rPr>
      </w:pPr>
      <w:r>
        <w:rPr>
          <w:rFonts w:ascii="UD デジタル 教科書体 NK-B" w:eastAsia="UD デジタル 教科書体 NK-B" w:hAnsiTheme="majorEastAsia" w:hint="eastAsia"/>
          <w:sz w:val="22"/>
        </w:rPr>
        <w:t xml:space="preserve">２　</w:t>
      </w:r>
      <w:r>
        <w:rPr>
          <w:rFonts w:ascii="UD デジタル 教科書体 NK-B" w:eastAsia="UD デジタル 教科書体 NK-B" w:hAnsiTheme="majorEastAsia" w:hint="eastAsia"/>
          <w:b/>
          <w:sz w:val="22"/>
        </w:rPr>
        <w:t>第二種の感染症</w:t>
      </w:r>
      <w:r>
        <w:rPr>
          <w:rFonts w:ascii="UD デジタル 教科書体 NK-B" w:eastAsia="UD デジタル 教科書体 NK-B" w:hAnsiTheme="majorEastAsia" w:hint="eastAsia"/>
          <w:sz w:val="22"/>
        </w:rPr>
        <w:t>【空気感染または飛沫感染するもので学校において流行を広げる可能性が高い感染症】</w:t>
      </w:r>
    </w:p>
    <w:p w14:paraId="33E6F4F4" w14:textId="77777777" w:rsidR="001524B3" w:rsidRDefault="001524B3" w:rsidP="001524B3">
      <w:pPr>
        <w:ind w:left="220" w:hangingChars="100" w:hanging="220"/>
        <w:rPr>
          <w:rFonts w:ascii="UD デジタル 教科書体 NK-B" w:eastAsia="UD デジタル 教科書体 NK-B" w:hAnsiTheme="majorEastAsia" w:hint="eastAsia"/>
          <w:szCs w:val="21"/>
        </w:rPr>
      </w:pPr>
      <w:r>
        <w:rPr>
          <w:rFonts w:asciiTheme="majorEastAsia" w:eastAsiaTheme="majorEastAsia" w:hAnsiTheme="majorEastAsia" w:hint="eastAsia"/>
          <w:sz w:val="22"/>
        </w:rPr>
        <w:t xml:space="preserve">　　</w:t>
      </w:r>
      <w:r>
        <w:rPr>
          <w:rFonts w:ascii="UD デジタル 教科書体 NK-B" w:eastAsia="UD デジタル 教科書体 NK-B" w:hAnsiTheme="majorEastAsia" w:hint="eastAsia"/>
          <w:szCs w:val="21"/>
        </w:rPr>
        <w:t>出席停止期間の基準は感染症ごとに個別に定められているが、病状により学校医その他の医師において感染の</w:t>
      </w:r>
    </w:p>
    <w:p w14:paraId="3E500E41" w14:textId="77777777" w:rsidR="001524B3" w:rsidRDefault="001524B3" w:rsidP="001524B3">
      <w:pPr>
        <w:ind w:firstLineChars="100" w:firstLine="210"/>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おそれがないと認めたときは、この限りではない。</w:t>
      </w:r>
    </w:p>
    <w:tbl>
      <w:tblPr>
        <w:tblStyle w:val="a5"/>
        <w:tblpPr w:leftFromText="142" w:rightFromText="142" w:vertAnchor="text" w:horzAnchor="margin" w:tblpX="40" w:tblpY="140"/>
        <w:tblW w:w="10774" w:type="dxa"/>
        <w:tblLook w:val="04A0" w:firstRow="1" w:lastRow="0" w:firstColumn="1" w:lastColumn="0" w:noHBand="0" w:noVBand="1"/>
      </w:tblPr>
      <w:tblGrid>
        <w:gridCol w:w="2088"/>
        <w:gridCol w:w="2982"/>
        <w:gridCol w:w="3969"/>
        <w:gridCol w:w="1735"/>
      </w:tblGrid>
      <w:tr w:rsidR="001524B3" w14:paraId="1182E829" w14:textId="77777777" w:rsidTr="001524B3">
        <w:trPr>
          <w:trHeight w:val="340"/>
        </w:trPr>
        <w:tc>
          <w:tcPr>
            <w:tcW w:w="2088" w:type="dxa"/>
            <w:tcBorders>
              <w:top w:val="single" w:sz="4" w:space="0" w:color="auto"/>
              <w:left w:val="single" w:sz="4" w:space="0" w:color="auto"/>
              <w:bottom w:val="single" w:sz="4" w:space="0" w:color="auto"/>
              <w:right w:val="single" w:sz="4" w:space="0" w:color="auto"/>
            </w:tcBorders>
            <w:hideMark/>
          </w:tcPr>
          <w:p w14:paraId="203FB6BF" w14:textId="77777777" w:rsidR="001524B3" w:rsidRDefault="001524B3">
            <w:pPr>
              <w:spacing w:line="276" w:lineRule="auto"/>
              <w:jc w:val="center"/>
              <w:rPr>
                <w:rFonts w:ascii="UD デジタル 教科書体 NK-B" w:eastAsia="UD デジタル 教科書体 NK-B" w:hAnsiTheme="majorEastAsia" w:hint="eastAsia"/>
                <w:b/>
                <w:szCs w:val="21"/>
              </w:rPr>
            </w:pPr>
            <w:r>
              <w:rPr>
                <w:rFonts w:ascii="UD デジタル 教科書体 NK-B" w:eastAsia="UD デジタル 教科書体 NK-B" w:hAnsiTheme="majorEastAsia" w:hint="eastAsia"/>
                <w:b/>
                <w:szCs w:val="21"/>
              </w:rPr>
              <w:t>感染症の種類</w:t>
            </w:r>
          </w:p>
        </w:tc>
        <w:tc>
          <w:tcPr>
            <w:tcW w:w="2982" w:type="dxa"/>
            <w:tcBorders>
              <w:top w:val="single" w:sz="4" w:space="0" w:color="auto"/>
              <w:left w:val="single" w:sz="4" w:space="0" w:color="auto"/>
              <w:bottom w:val="single" w:sz="4" w:space="0" w:color="auto"/>
              <w:right w:val="single" w:sz="4" w:space="0" w:color="auto"/>
            </w:tcBorders>
            <w:hideMark/>
          </w:tcPr>
          <w:p w14:paraId="47527CC7" w14:textId="77777777" w:rsidR="001524B3" w:rsidRDefault="001524B3">
            <w:pPr>
              <w:spacing w:line="276" w:lineRule="auto"/>
              <w:jc w:val="center"/>
              <w:rPr>
                <w:rFonts w:ascii="UD デジタル 教科書体 NK-B" w:eastAsia="UD デジタル 教科書体 NK-B" w:hAnsiTheme="majorEastAsia" w:hint="eastAsia"/>
                <w:b/>
                <w:szCs w:val="21"/>
              </w:rPr>
            </w:pPr>
            <w:r>
              <w:rPr>
                <w:rFonts w:ascii="UD デジタル 教科書体 NK-B" w:eastAsia="UD デジタル 教科書体 NK-B" w:hAnsiTheme="majorEastAsia" w:hint="eastAsia"/>
                <w:b/>
                <w:szCs w:val="21"/>
              </w:rPr>
              <w:t>出席停止期間の基準</w:t>
            </w:r>
          </w:p>
        </w:tc>
        <w:tc>
          <w:tcPr>
            <w:tcW w:w="3969" w:type="dxa"/>
            <w:tcBorders>
              <w:top w:val="single" w:sz="4" w:space="0" w:color="auto"/>
              <w:left w:val="single" w:sz="4" w:space="0" w:color="auto"/>
              <w:bottom w:val="single" w:sz="4" w:space="0" w:color="auto"/>
              <w:right w:val="single" w:sz="4" w:space="0" w:color="auto"/>
            </w:tcBorders>
            <w:hideMark/>
          </w:tcPr>
          <w:p w14:paraId="4289AB65" w14:textId="77777777" w:rsidR="001524B3" w:rsidRDefault="001524B3">
            <w:pPr>
              <w:spacing w:line="276" w:lineRule="auto"/>
              <w:jc w:val="center"/>
              <w:rPr>
                <w:rFonts w:ascii="UD デジタル 教科書体 NK-B" w:eastAsia="UD デジタル 教科書体 NK-B" w:hAnsiTheme="majorEastAsia" w:hint="eastAsia"/>
                <w:b/>
                <w:szCs w:val="21"/>
              </w:rPr>
            </w:pPr>
            <w:r>
              <w:rPr>
                <w:rFonts w:ascii="UD デジタル 教科書体 NK-B" w:eastAsia="UD デジタル 教科書体 NK-B" w:hAnsiTheme="majorEastAsia" w:hint="eastAsia"/>
                <w:b/>
                <w:szCs w:val="21"/>
              </w:rPr>
              <w:t>症　状</w:t>
            </w:r>
          </w:p>
        </w:tc>
        <w:tc>
          <w:tcPr>
            <w:tcW w:w="1735" w:type="dxa"/>
            <w:tcBorders>
              <w:top w:val="single" w:sz="4" w:space="0" w:color="auto"/>
              <w:left w:val="single" w:sz="4" w:space="0" w:color="auto"/>
              <w:bottom w:val="single" w:sz="4" w:space="0" w:color="auto"/>
              <w:right w:val="single" w:sz="4" w:space="0" w:color="auto"/>
            </w:tcBorders>
            <w:hideMark/>
          </w:tcPr>
          <w:p w14:paraId="36811802" w14:textId="77777777" w:rsidR="001524B3" w:rsidRDefault="001524B3">
            <w:pPr>
              <w:spacing w:line="276" w:lineRule="auto"/>
              <w:jc w:val="center"/>
              <w:rPr>
                <w:rFonts w:ascii="UD デジタル 教科書体 NK-B" w:eastAsia="UD デジタル 教科書体 NK-B" w:hAnsiTheme="majorEastAsia" w:hint="eastAsia"/>
                <w:b/>
                <w:szCs w:val="21"/>
              </w:rPr>
            </w:pPr>
            <w:r>
              <w:rPr>
                <w:rFonts w:ascii="UD デジタル 教科書体 NK-B" w:eastAsia="UD デジタル 教科書体 NK-B" w:hAnsiTheme="majorEastAsia" w:hint="eastAsia"/>
                <w:b/>
                <w:szCs w:val="21"/>
              </w:rPr>
              <w:t>潜伏期間</w:t>
            </w:r>
          </w:p>
        </w:tc>
      </w:tr>
      <w:tr w:rsidR="001524B3" w14:paraId="35B1A489" w14:textId="77777777" w:rsidTr="001524B3">
        <w:trPr>
          <w:trHeight w:val="340"/>
        </w:trPr>
        <w:tc>
          <w:tcPr>
            <w:tcW w:w="2088" w:type="dxa"/>
            <w:tcBorders>
              <w:top w:val="single" w:sz="4" w:space="0" w:color="auto"/>
              <w:left w:val="single" w:sz="4" w:space="0" w:color="auto"/>
              <w:bottom w:val="single" w:sz="4" w:space="0" w:color="auto"/>
              <w:right w:val="single" w:sz="4" w:space="0" w:color="auto"/>
            </w:tcBorders>
            <w:hideMark/>
          </w:tcPr>
          <w:p w14:paraId="661121CB"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インフルエンザ</w:t>
            </w:r>
          </w:p>
        </w:tc>
        <w:tc>
          <w:tcPr>
            <w:tcW w:w="2982" w:type="dxa"/>
            <w:tcBorders>
              <w:top w:val="single" w:sz="4" w:space="0" w:color="auto"/>
              <w:left w:val="single" w:sz="4" w:space="0" w:color="auto"/>
              <w:bottom w:val="single" w:sz="4" w:space="0" w:color="auto"/>
              <w:right w:val="single" w:sz="4" w:space="0" w:color="auto"/>
            </w:tcBorders>
            <w:hideMark/>
          </w:tcPr>
          <w:p w14:paraId="3A4A4BBA"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発症した後５日を経過し、かつ、解熱後２日を経過するまで</w:t>
            </w:r>
          </w:p>
        </w:tc>
        <w:tc>
          <w:tcPr>
            <w:tcW w:w="3969" w:type="dxa"/>
            <w:tcBorders>
              <w:top w:val="single" w:sz="4" w:space="0" w:color="auto"/>
              <w:left w:val="single" w:sz="4" w:space="0" w:color="auto"/>
              <w:bottom w:val="single" w:sz="4" w:space="0" w:color="auto"/>
              <w:right w:val="single" w:sz="4" w:space="0" w:color="auto"/>
            </w:tcBorders>
            <w:hideMark/>
          </w:tcPr>
          <w:p w14:paraId="4F47F663"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悪寒、頭痛、高熱(３９～４０℃)で発症。</w:t>
            </w:r>
          </w:p>
          <w:p w14:paraId="16C40950" w14:textId="77777777" w:rsidR="001524B3" w:rsidRDefault="001524B3">
            <w:pPr>
              <w:rPr>
                <w:rFonts w:asciiTheme="majorEastAsia" w:eastAsiaTheme="majorEastAsia" w:hAnsiTheme="majorEastAsia" w:hint="eastAsia"/>
                <w:szCs w:val="21"/>
              </w:rPr>
            </w:pPr>
            <w:r>
              <w:rPr>
                <w:rFonts w:ascii="UD デジタル 教科書体 NK-B" w:eastAsia="UD デジタル 教科書体 NK-B" w:hAnsiTheme="majorEastAsia" w:hint="eastAsia"/>
                <w:szCs w:val="21"/>
              </w:rPr>
              <w:t>頭痛とともに咳、鼻汁で始まる場合もある。全身症状として倦怠感、筋肉痛など</w:t>
            </w:r>
          </w:p>
        </w:tc>
        <w:tc>
          <w:tcPr>
            <w:tcW w:w="1735" w:type="dxa"/>
            <w:tcBorders>
              <w:top w:val="single" w:sz="4" w:space="0" w:color="auto"/>
              <w:left w:val="single" w:sz="4" w:space="0" w:color="auto"/>
              <w:bottom w:val="single" w:sz="4" w:space="0" w:color="auto"/>
              <w:right w:val="single" w:sz="4" w:space="0" w:color="auto"/>
            </w:tcBorders>
            <w:hideMark/>
          </w:tcPr>
          <w:p w14:paraId="79A5F144"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平均２日</w:t>
            </w:r>
          </w:p>
          <w:p w14:paraId="6E25A82C" w14:textId="77777777" w:rsidR="001524B3" w:rsidRDefault="001524B3">
            <w:pPr>
              <w:rPr>
                <w:rFonts w:asciiTheme="majorEastAsia" w:eastAsiaTheme="majorEastAsia" w:hAnsiTheme="majorEastAsia" w:hint="eastAsia"/>
                <w:szCs w:val="21"/>
              </w:rPr>
            </w:pPr>
            <w:r>
              <w:rPr>
                <w:rFonts w:ascii="UD デジタル 教科書体 NK-B" w:eastAsia="UD デジタル 教科書体 NK-B" w:hAnsiTheme="majorEastAsia" w:hint="eastAsia"/>
                <w:szCs w:val="21"/>
              </w:rPr>
              <w:t>(１～４日)</w:t>
            </w:r>
          </w:p>
        </w:tc>
      </w:tr>
      <w:tr w:rsidR="001524B3" w14:paraId="02DC8164" w14:textId="77777777" w:rsidTr="001524B3">
        <w:trPr>
          <w:trHeight w:val="340"/>
        </w:trPr>
        <w:tc>
          <w:tcPr>
            <w:tcW w:w="2088" w:type="dxa"/>
            <w:tcBorders>
              <w:top w:val="single" w:sz="4" w:space="0" w:color="auto"/>
              <w:left w:val="single" w:sz="4" w:space="0" w:color="auto"/>
              <w:bottom w:val="single" w:sz="4" w:space="0" w:color="auto"/>
              <w:right w:val="single" w:sz="4" w:space="0" w:color="auto"/>
            </w:tcBorders>
            <w:hideMark/>
          </w:tcPr>
          <w:p w14:paraId="7B01DBAE" w14:textId="77777777" w:rsidR="001524B3" w:rsidRDefault="001524B3">
            <w:pPr>
              <w:rPr>
                <w:rFonts w:ascii="UD デジタル 教科書体 NK-B" w:eastAsia="UD デジタル 教科書体 NK-B" w:hAnsiTheme="majorEastAsia" w:hint="eastAsia"/>
                <w:szCs w:val="21"/>
              </w:rPr>
            </w:pPr>
            <w:r w:rsidRPr="001524B3">
              <w:rPr>
                <w:rFonts w:ascii="UD デジタル 教科書体 NK-B" w:eastAsia="UD デジタル 教科書体 NK-B" w:hAnsiTheme="majorEastAsia" w:hint="eastAsia"/>
                <w:w w:val="79"/>
                <w:kern w:val="0"/>
                <w:szCs w:val="21"/>
                <w:fitText w:val="1872" w:id="-1009487869"/>
              </w:rPr>
              <w:t>新型コロナウイルス感染</w:t>
            </w:r>
            <w:r w:rsidRPr="001524B3">
              <w:rPr>
                <w:rFonts w:ascii="UD デジタル 教科書体 NK-B" w:eastAsia="UD デジタル 教科書体 NK-B" w:hAnsiTheme="majorEastAsia" w:hint="eastAsia"/>
                <w:spacing w:val="5"/>
                <w:w w:val="79"/>
                <w:kern w:val="0"/>
                <w:szCs w:val="21"/>
                <w:fitText w:val="1872" w:id="-1009487869"/>
              </w:rPr>
              <w:t>症</w:t>
            </w:r>
          </w:p>
        </w:tc>
        <w:tc>
          <w:tcPr>
            <w:tcW w:w="2982" w:type="dxa"/>
            <w:tcBorders>
              <w:top w:val="single" w:sz="4" w:space="0" w:color="auto"/>
              <w:left w:val="single" w:sz="4" w:space="0" w:color="auto"/>
              <w:bottom w:val="single" w:sz="4" w:space="0" w:color="auto"/>
              <w:right w:val="single" w:sz="4" w:space="0" w:color="auto"/>
            </w:tcBorders>
            <w:hideMark/>
          </w:tcPr>
          <w:p w14:paraId="1155A018"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発症した後５日を経過し、かつ、解熱後１日を経過するまで</w:t>
            </w:r>
          </w:p>
        </w:tc>
        <w:tc>
          <w:tcPr>
            <w:tcW w:w="3969" w:type="dxa"/>
            <w:tcBorders>
              <w:top w:val="single" w:sz="4" w:space="0" w:color="auto"/>
              <w:left w:val="single" w:sz="4" w:space="0" w:color="auto"/>
              <w:bottom w:val="single" w:sz="4" w:space="0" w:color="auto"/>
              <w:right w:val="single" w:sz="4" w:space="0" w:color="auto"/>
            </w:tcBorders>
            <w:hideMark/>
          </w:tcPr>
          <w:p w14:paraId="1CEB7231"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咳、発熱、倦怠感。ときに嗅覚や味覚異常</w:t>
            </w:r>
          </w:p>
        </w:tc>
        <w:tc>
          <w:tcPr>
            <w:tcW w:w="1735" w:type="dxa"/>
            <w:tcBorders>
              <w:top w:val="single" w:sz="4" w:space="0" w:color="auto"/>
              <w:left w:val="single" w:sz="4" w:space="0" w:color="auto"/>
              <w:bottom w:val="single" w:sz="4" w:space="0" w:color="auto"/>
              <w:right w:val="single" w:sz="4" w:space="0" w:color="auto"/>
            </w:tcBorders>
            <w:hideMark/>
          </w:tcPr>
          <w:p w14:paraId="0F88817E"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主に２～７日</w:t>
            </w:r>
          </w:p>
        </w:tc>
      </w:tr>
      <w:tr w:rsidR="001524B3" w14:paraId="2DFA81CA" w14:textId="77777777" w:rsidTr="001524B3">
        <w:trPr>
          <w:trHeight w:val="340"/>
        </w:trPr>
        <w:tc>
          <w:tcPr>
            <w:tcW w:w="2088" w:type="dxa"/>
            <w:tcBorders>
              <w:top w:val="single" w:sz="4" w:space="0" w:color="auto"/>
              <w:left w:val="single" w:sz="4" w:space="0" w:color="auto"/>
              <w:bottom w:val="single" w:sz="4" w:space="0" w:color="auto"/>
              <w:right w:val="single" w:sz="4" w:space="0" w:color="auto"/>
            </w:tcBorders>
            <w:hideMark/>
          </w:tcPr>
          <w:p w14:paraId="605C78CC"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百日咳</w:t>
            </w:r>
          </w:p>
        </w:tc>
        <w:tc>
          <w:tcPr>
            <w:tcW w:w="2982" w:type="dxa"/>
            <w:tcBorders>
              <w:top w:val="single" w:sz="4" w:space="0" w:color="auto"/>
              <w:left w:val="single" w:sz="4" w:space="0" w:color="auto"/>
              <w:bottom w:val="single" w:sz="4" w:space="0" w:color="auto"/>
              <w:right w:val="single" w:sz="4" w:space="0" w:color="auto"/>
            </w:tcBorders>
            <w:hideMark/>
          </w:tcPr>
          <w:p w14:paraId="56930F0A"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特有の咳が消失するまで又は５日間の適正な抗菌性物質製剤による治療が終了するまで</w:t>
            </w:r>
          </w:p>
        </w:tc>
        <w:tc>
          <w:tcPr>
            <w:tcW w:w="3969" w:type="dxa"/>
            <w:tcBorders>
              <w:top w:val="single" w:sz="4" w:space="0" w:color="auto"/>
              <w:left w:val="single" w:sz="4" w:space="0" w:color="auto"/>
              <w:bottom w:val="single" w:sz="4" w:space="0" w:color="auto"/>
              <w:right w:val="single" w:sz="4" w:space="0" w:color="auto"/>
            </w:tcBorders>
            <w:hideMark/>
          </w:tcPr>
          <w:p w14:paraId="62B4D6CF"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病初期から、連続して止まらない咳が特徴で、発熱することは少ない</w:t>
            </w:r>
          </w:p>
        </w:tc>
        <w:tc>
          <w:tcPr>
            <w:tcW w:w="1735" w:type="dxa"/>
            <w:tcBorders>
              <w:top w:val="single" w:sz="4" w:space="0" w:color="auto"/>
              <w:left w:val="single" w:sz="4" w:space="0" w:color="auto"/>
              <w:bottom w:val="single" w:sz="4" w:space="0" w:color="auto"/>
              <w:right w:val="single" w:sz="4" w:space="0" w:color="auto"/>
            </w:tcBorders>
            <w:hideMark/>
          </w:tcPr>
          <w:p w14:paraId="4EA1BDC8"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主に７～１０日</w:t>
            </w:r>
          </w:p>
        </w:tc>
      </w:tr>
      <w:tr w:rsidR="001524B3" w14:paraId="47CE414B" w14:textId="77777777" w:rsidTr="001524B3">
        <w:trPr>
          <w:trHeight w:val="397"/>
        </w:trPr>
        <w:tc>
          <w:tcPr>
            <w:tcW w:w="2088" w:type="dxa"/>
            <w:tcBorders>
              <w:top w:val="single" w:sz="4" w:space="0" w:color="auto"/>
              <w:left w:val="single" w:sz="4" w:space="0" w:color="auto"/>
              <w:bottom w:val="single" w:sz="4" w:space="0" w:color="auto"/>
              <w:right w:val="single" w:sz="4" w:space="0" w:color="auto"/>
            </w:tcBorders>
            <w:hideMark/>
          </w:tcPr>
          <w:p w14:paraId="7E51FDF1"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麻しん</w:t>
            </w:r>
          </w:p>
          <w:p w14:paraId="2A880568"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(はしか)</w:t>
            </w:r>
          </w:p>
        </w:tc>
        <w:tc>
          <w:tcPr>
            <w:tcW w:w="2982" w:type="dxa"/>
            <w:tcBorders>
              <w:top w:val="single" w:sz="4" w:space="0" w:color="auto"/>
              <w:left w:val="single" w:sz="4" w:space="0" w:color="auto"/>
              <w:bottom w:val="single" w:sz="4" w:space="0" w:color="auto"/>
              <w:right w:val="single" w:sz="4" w:space="0" w:color="auto"/>
            </w:tcBorders>
            <w:hideMark/>
          </w:tcPr>
          <w:p w14:paraId="3F442E30"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解熱した後３日を経過するまで</w:t>
            </w:r>
          </w:p>
        </w:tc>
        <w:tc>
          <w:tcPr>
            <w:tcW w:w="3969" w:type="dxa"/>
            <w:tcBorders>
              <w:top w:val="single" w:sz="4" w:space="0" w:color="auto"/>
              <w:left w:val="single" w:sz="4" w:space="0" w:color="auto"/>
              <w:bottom w:val="single" w:sz="4" w:space="0" w:color="auto"/>
              <w:right w:val="single" w:sz="4" w:space="0" w:color="auto"/>
            </w:tcBorders>
            <w:hideMark/>
          </w:tcPr>
          <w:p w14:paraId="35ACC540"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発熱、鼻水などの風邪症状や、口内の頬粘膜に白い斑点(コプリック斑)がみられる。</w:t>
            </w:r>
          </w:p>
          <w:p w14:paraId="4017EB9C"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再び高熱が出てきたときに赤い発しんが生じてくる</w:t>
            </w:r>
          </w:p>
        </w:tc>
        <w:tc>
          <w:tcPr>
            <w:tcW w:w="1735" w:type="dxa"/>
            <w:tcBorders>
              <w:top w:val="single" w:sz="4" w:space="0" w:color="auto"/>
              <w:left w:val="single" w:sz="4" w:space="0" w:color="auto"/>
              <w:bottom w:val="single" w:sz="4" w:space="0" w:color="auto"/>
              <w:right w:val="single" w:sz="4" w:space="0" w:color="auto"/>
            </w:tcBorders>
            <w:hideMark/>
          </w:tcPr>
          <w:p w14:paraId="70B6A4D3"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主に８～１２日</w:t>
            </w:r>
          </w:p>
          <w:p w14:paraId="29DE14BC"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(７～１８日)</w:t>
            </w:r>
          </w:p>
        </w:tc>
      </w:tr>
      <w:tr w:rsidR="001524B3" w14:paraId="7A035A59" w14:textId="77777777" w:rsidTr="001524B3">
        <w:trPr>
          <w:trHeight w:val="397"/>
        </w:trPr>
        <w:tc>
          <w:tcPr>
            <w:tcW w:w="2088" w:type="dxa"/>
            <w:tcBorders>
              <w:top w:val="single" w:sz="4" w:space="0" w:color="auto"/>
              <w:left w:val="single" w:sz="4" w:space="0" w:color="auto"/>
              <w:bottom w:val="single" w:sz="4" w:space="0" w:color="auto"/>
              <w:right w:val="single" w:sz="4" w:space="0" w:color="auto"/>
            </w:tcBorders>
            <w:hideMark/>
          </w:tcPr>
          <w:p w14:paraId="4EABC1A6"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流行性耳下腺炎</w:t>
            </w:r>
          </w:p>
          <w:p w14:paraId="2E30CA42"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(おたふくかぜ)</w:t>
            </w:r>
          </w:p>
        </w:tc>
        <w:tc>
          <w:tcPr>
            <w:tcW w:w="2982" w:type="dxa"/>
            <w:tcBorders>
              <w:top w:val="single" w:sz="4" w:space="0" w:color="auto"/>
              <w:left w:val="single" w:sz="4" w:space="0" w:color="auto"/>
              <w:bottom w:val="single" w:sz="4" w:space="0" w:color="auto"/>
              <w:right w:val="single" w:sz="4" w:space="0" w:color="auto"/>
            </w:tcBorders>
            <w:hideMark/>
          </w:tcPr>
          <w:p w14:paraId="20CC0E5C"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耳下腺、顎下腺又は舌下腺の腫脹が発現した後５日を経過し、かつ、全身状態が良好になるまで</w:t>
            </w:r>
          </w:p>
        </w:tc>
        <w:tc>
          <w:tcPr>
            <w:tcW w:w="3969" w:type="dxa"/>
            <w:tcBorders>
              <w:top w:val="single" w:sz="4" w:space="0" w:color="auto"/>
              <w:left w:val="single" w:sz="4" w:space="0" w:color="auto"/>
              <w:bottom w:val="single" w:sz="4" w:space="0" w:color="auto"/>
              <w:right w:val="single" w:sz="4" w:space="0" w:color="auto"/>
            </w:tcBorders>
            <w:hideMark/>
          </w:tcPr>
          <w:p w14:paraId="4F4FA4BB"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全身の感染症だが、耳下腺(耳の下)の腫脹が主症状で、顎下腺なども腫れる</w:t>
            </w:r>
          </w:p>
        </w:tc>
        <w:tc>
          <w:tcPr>
            <w:tcW w:w="1735" w:type="dxa"/>
            <w:tcBorders>
              <w:top w:val="single" w:sz="4" w:space="0" w:color="auto"/>
              <w:left w:val="single" w:sz="4" w:space="0" w:color="auto"/>
              <w:bottom w:val="single" w:sz="4" w:space="0" w:color="auto"/>
              <w:right w:val="single" w:sz="4" w:space="0" w:color="auto"/>
            </w:tcBorders>
            <w:hideMark/>
          </w:tcPr>
          <w:p w14:paraId="3D6F7473" w14:textId="77777777" w:rsidR="001524B3" w:rsidRDefault="001524B3">
            <w:pPr>
              <w:jc w:val="distribute"/>
              <w:rPr>
                <w:rFonts w:ascii="UD デジタル 教科書体 NK-B" w:eastAsia="UD デジタル 教科書体 NK-B" w:hAnsiTheme="majorEastAsia" w:hint="eastAsia"/>
                <w:kern w:val="0"/>
                <w:szCs w:val="21"/>
              </w:rPr>
            </w:pPr>
            <w:r>
              <w:rPr>
                <w:rFonts w:ascii="UD デジタル 教科書体 NK-B" w:eastAsia="UD デジタル 教科書体 NK-B" w:hAnsiTheme="majorEastAsia" w:hint="eastAsia"/>
                <w:kern w:val="0"/>
                <w:szCs w:val="21"/>
              </w:rPr>
              <w:t>主に１６～１８日</w:t>
            </w:r>
          </w:p>
          <w:p w14:paraId="77D3236F" w14:textId="77777777" w:rsidR="001524B3" w:rsidRDefault="001524B3">
            <w:pPr>
              <w:rPr>
                <w:rFonts w:ascii="UD デジタル 教科書体 NK-B" w:eastAsia="UD デジタル 教科書体 NK-B" w:hAnsiTheme="majorEastAsia" w:hint="eastAsia"/>
                <w:kern w:val="0"/>
                <w:szCs w:val="21"/>
              </w:rPr>
            </w:pPr>
            <w:r>
              <w:rPr>
                <w:rFonts w:ascii="UD デジタル 教科書体 NK-B" w:eastAsia="UD デジタル 教科書体 NK-B" w:hAnsiTheme="majorEastAsia" w:hint="eastAsia"/>
                <w:kern w:val="0"/>
                <w:szCs w:val="21"/>
              </w:rPr>
              <w:t>(１２～２５日)</w:t>
            </w:r>
          </w:p>
        </w:tc>
      </w:tr>
      <w:tr w:rsidR="001524B3" w14:paraId="22C3EADF" w14:textId="77777777" w:rsidTr="001524B3">
        <w:trPr>
          <w:trHeight w:val="397"/>
        </w:trPr>
        <w:tc>
          <w:tcPr>
            <w:tcW w:w="2088" w:type="dxa"/>
            <w:tcBorders>
              <w:top w:val="single" w:sz="4" w:space="0" w:color="auto"/>
              <w:left w:val="single" w:sz="4" w:space="0" w:color="auto"/>
              <w:bottom w:val="single" w:sz="4" w:space="0" w:color="auto"/>
              <w:right w:val="single" w:sz="4" w:space="0" w:color="auto"/>
            </w:tcBorders>
            <w:hideMark/>
          </w:tcPr>
          <w:p w14:paraId="6DAE0071"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風しん</w:t>
            </w:r>
          </w:p>
          <w:p w14:paraId="4753CF7C"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(３日ばしか)</w:t>
            </w:r>
          </w:p>
        </w:tc>
        <w:tc>
          <w:tcPr>
            <w:tcW w:w="2982" w:type="dxa"/>
            <w:tcBorders>
              <w:top w:val="single" w:sz="4" w:space="0" w:color="auto"/>
              <w:left w:val="single" w:sz="4" w:space="0" w:color="auto"/>
              <w:bottom w:val="single" w:sz="4" w:space="0" w:color="auto"/>
              <w:right w:val="single" w:sz="4" w:space="0" w:color="auto"/>
            </w:tcBorders>
            <w:hideMark/>
          </w:tcPr>
          <w:p w14:paraId="754B9931"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発しんが消失するまで</w:t>
            </w:r>
          </w:p>
        </w:tc>
        <w:tc>
          <w:tcPr>
            <w:tcW w:w="3969" w:type="dxa"/>
            <w:tcBorders>
              <w:top w:val="single" w:sz="4" w:space="0" w:color="auto"/>
              <w:left w:val="single" w:sz="4" w:space="0" w:color="auto"/>
              <w:bottom w:val="single" w:sz="4" w:space="0" w:color="auto"/>
              <w:right w:val="single" w:sz="4" w:space="0" w:color="auto"/>
            </w:tcBorders>
            <w:hideMark/>
          </w:tcPr>
          <w:p w14:paraId="7040E223"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ピンク色の発しんが全身に出現する。発熱とリンパ節の腫脹と圧痛を伴う</w:t>
            </w:r>
          </w:p>
        </w:tc>
        <w:tc>
          <w:tcPr>
            <w:tcW w:w="1735" w:type="dxa"/>
            <w:tcBorders>
              <w:top w:val="single" w:sz="4" w:space="0" w:color="auto"/>
              <w:left w:val="single" w:sz="4" w:space="0" w:color="auto"/>
              <w:bottom w:val="single" w:sz="4" w:space="0" w:color="auto"/>
              <w:right w:val="single" w:sz="4" w:space="0" w:color="auto"/>
            </w:tcBorders>
            <w:hideMark/>
          </w:tcPr>
          <w:p w14:paraId="043043F1" w14:textId="77777777" w:rsidR="001524B3" w:rsidRDefault="001524B3">
            <w:pPr>
              <w:rPr>
                <w:rFonts w:ascii="UD デジタル 教科書体 NK-B" w:eastAsia="UD デジタル 教科書体 NK-B" w:hAnsiTheme="majorEastAsia" w:hint="eastAsia"/>
                <w:kern w:val="0"/>
                <w:szCs w:val="21"/>
              </w:rPr>
            </w:pPr>
            <w:r>
              <w:rPr>
                <w:rFonts w:ascii="UD デジタル 教科書体 NK-B" w:eastAsia="UD デジタル 教科書体 NK-B" w:hAnsiTheme="majorEastAsia" w:hint="eastAsia"/>
                <w:kern w:val="0"/>
                <w:szCs w:val="21"/>
              </w:rPr>
              <w:t>主に１６～１８日</w:t>
            </w:r>
          </w:p>
          <w:p w14:paraId="4AAB2554" w14:textId="77777777" w:rsidR="001524B3" w:rsidRDefault="001524B3">
            <w:pPr>
              <w:rPr>
                <w:rFonts w:ascii="UD デジタル 教科書体 NK-B" w:eastAsia="UD デジタル 教科書体 NK-B" w:hAnsiTheme="majorEastAsia" w:hint="eastAsia"/>
                <w:kern w:val="0"/>
                <w:szCs w:val="21"/>
              </w:rPr>
            </w:pPr>
            <w:r>
              <w:rPr>
                <w:rFonts w:ascii="UD デジタル 教科書体 NK-B" w:eastAsia="UD デジタル 教科書体 NK-B" w:hAnsiTheme="majorEastAsia" w:hint="eastAsia"/>
                <w:kern w:val="0"/>
                <w:szCs w:val="21"/>
              </w:rPr>
              <w:t>(１４～２３日)</w:t>
            </w:r>
          </w:p>
        </w:tc>
      </w:tr>
      <w:tr w:rsidR="001524B3" w14:paraId="5FA04DD2" w14:textId="77777777" w:rsidTr="001524B3">
        <w:trPr>
          <w:trHeight w:val="397"/>
        </w:trPr>
        <w:tc>
          <w:tcPr>
            <w:tcW w:w="2088" w:type="dxa"/>
            <w:tcBorders>
              <w:top w:val="single" w:sz="4" w:space="0" w:color="auto"/>
              <w:left w:val="single" w:sz="4" w:space="0" w:color="auto"/>
              <w:bottom w:val="single" w:sz="4" w:space="0" w:color="auto"/>
              <w:right w:val="single" w:sz="4" w:space="0" w:color="auto"/>
            </w:tcBorders>
            <w:hideMark/>
          </w:tcPr>
          <w:p w14:paraId="5116414E"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水痘</w:t>
            </w:r>
          </w:p>
          <w:p w14:paraId="5DD43470"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(みずぼうそう)</w:t>
            </w:r>
          </w:p>
        </w:tc>
        <w:tc>
          <w:tcPr>
            <w:tcW w:w="2982" w:type="dxa"/>
            <w:tcBorders>
              <w:top w:val="single" w:sz="4" w:space="0" w:color="auto"/>
              <w:left w:val="single" w:sz="4" w:space="0" w:color="auto"/>
              <w:bottom w:val="single" w:sz="4" w:space="0" w:color="auto"/>
              <w:right w:val="single" w:sz="4" w:space="0" w:color="auto"/>
            </w:tcBorders>
            <w:hideMark/>
          </w:tcPr>
          <w:p w14:paraId="30EC8421"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すべての発しんが痂皮化する(かさぶた)になるまで</w:t>
            </w:r>
          </w:p>
        </w:tc>
        <w:tc>
          <w:tcPr>
            <w:tcW w:w="3969" w:type="dxa"/>
            <w:tcBorders>
              <w:top w:val="single" w:sz="4" w:space="0" w:color="auto"/>
              <w:left w:val="single" w:sz="4" w:space="0" w:color="auto"/>
              <w:bottom w:val="single" w:sz="4" w:space="0" w:color="auto"/>
              <w:right w:val="single" w:sz="4" w:space="0" w:color="auto"/>
            </w:tcBorders>
            <w:hideMark/>
          </w:tcPr>
          <w:p w14:paraId="7C95BEDA"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発しんは体と首のあたりから顔面に生じやすく、発熱しない場合もある</w:t>
            </w:r>
          </w:p>
        </w:tc>
        <w:tc>
          <w:tcPr>
            <w:tcW w:w="1735" w:type="dxa"/>
            <w:tcBorders>
              <w:top w:val="single" w:sz="4" w:space="0" w:color="auto"/>
              <w:left w:val="single" w:sz="4" w:space="0" w:color="auto"/>
              <w:bottom w:val="single" w:sz="4" w:space="0" w:color="auto"/>
              <w:right w:val="single" w:sz="4" w:space="0" w:color="auto"/>
            </w:tcBorders>
            <w:hideMark/>
          </w:tcPr>
          <w:p w14:paraId="17C79B5F" w14:textId="77777777" w:rsidR="001524B3" w:rsidRDefault="001524B3">
            <w:pPr>
              <w:rPr>
                <w:rFonts w:ascii="UD デジタル 教科書体 NK-B" w:eastAsia="UD デジタル 教科書体 NK-B" w:hAnsiTheme="majorEastAsia" w:hint="eastAsia"/>
                <w:kern w:val="0"/>
                <w:szCs w:val="21"/>
              </w:rPr>
            </w:pPr>
            <w:r>
              <w:rPr>
                <w:rFonts w:ascii="UD デジタル 教科書体 NK-B" w:eastAsia="UD デジタル 教科書体 NK-B" w:hAnsiTheme="majorEastAsia" w:hint="eastAsia"/>
                <w:kern w:val="0"/>
                <w:szCs w:val="21"/>
              </w:rPr>
              <w:t>主に１４～１６日</w:t>
            </w:r>
          </w:p>
        </w:tc>
      </w:tr>
      <w:tr w:rsidR="001524B3" w14:paraId="19B13152" w14:textId="77777777" w:rsidTr="001524B3">
        <w:trPr>
          <w:trHeight w:val="397"/>
        </w:trPr>
        <w:tc>
          <w:tcPr>
            <w:tcW w:w="2088" w:type="dxa"/>
            <w:tcBorders>
              <w:top w:val="single" w:sz="4" w:space="0" w:color="auto"/>
              <w:left w:val="single" w:sz="4" w:space="0" w:color="auto"/>
              <w:bottom w:val="single" w:sz="4" w:space="0" w:color="auto"/>
              <w:right w:val="single" w:sz="4" w:space="0" w:color="auto"/>
            </w:tcBorders>
            <w:hideMark/>
          </w:tcPr>
          <w:p w14:paraId="23D667FA"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咽頭結膜熱</w:t>
            </w:r>
          </w:p>
          <w:p w14:paraId="735FB0DE"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(プール熱)</w:t>
            </w:r>
          </w:p>
        </w:tc>
        <w:tc>
          <w:tcPr>
            <w:tcW w:w="2982" w:type="dxa"/>
            <w:tcBorders>
              <w:top w:val="single" w:sz="4" w:space="0" w:color="auto"/>
              <w:left w:val="single" w:sz="4" w:space="0" w:color="auto"/>
              <w:bottom w:val="single" w:sz="4" w:space="0" w:color="auto"/>
              <w:right w:val="single" w:sz="4" w:space="0" w:color="auto"/>
            </w:tcBorders>
            <w:hideMark/>
          </w:tcPr>
          <w:p w14:paraId="391126B1"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主要症状が消退した後２日を経過するまで</w:t>
            </w:r>
          </w:p>
        </w:tc>
        <w:tc>
          <w:tcPr>
            <w:tcW w:w="3969" w:type="dxa"/>
            <w:tcBorders>
              <w:top w:val="single" w:sz="4" w:space="0" w:color="auto"/>
              <w:left w:val="single" w:sz="4" w:space="0" w:color="auto"/>
              <w:bottom w:val="single" w:sz="4" w:space="0" w:color="auto"/>
              <w:right w:val="single" w:sz="4" w:space="0" w:color="auto"/>
            </w:tcBorders>
            <w:hideMark/>
          </w:tcPr>
          <w:p w14:paraId="62061975"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高熱(３９～４０℃)、喉の痛み、頭痛、食欲不振等が３～７日間続く。喉が赤くなり、頚部・後頭部リンパ節の腫脹と圧痛を認めることも。眼の症状としては、結膜充血、流涙、めやになどがある</w:t>
            </w:r>
          </w:p>
        </w:tc>
        <w:tc>
          <w:tcPr>
            <w:tcW w:w="1735" w:type="dxa"/>
            <w:tcBorders>
              <w:top w:val="single" w:sz="4" w:space="0" w:color="auto"/>
              <w:left w:val="single" w:sz="4" w:space="0" w:color="auto"/>
              <w:bottom w:val="single" w:sz="4" w:space="0" w:color="auto"/>
              <w:right w:val="single" w:sz="4" w:space="0" w:color="auto"/>
            </w:tcBorders>
            <w:hideMark/>
          </w:tcPr>
          <w:p w14:paraId="1F0B9072"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２～１４日</w:t>
            </w:r>
          </w:p>
        </w:tc>
      </w:tr>
      <w:tr w:rsidR="001524B3" w14:paraId="281BC90B" w14:textId="77777777" w:rsidTr="001524B3">
        <w:trPr>
          <w:trHeight w:val="397"/>
        </w:trPr>
        <w:tc>
          <w:tcPr>
            <w:tcW w:w="2088" w:type="dxa"/>
            <w:tcBorders>
              <w:top w:val="single" w:sz="4" w:space="0" w:color="auto"/>
              <w:left w:val="single" w:sz="4" w:space="0" w:color="auto"/>
              <w:bottom w:val="single" w:sz="4" w:space="0" w:color="auto"/>
              <w:right w:val="single" w:sz="4" w:space="0" w:color="auto"/>
            </w:tcBorders>
            <w:hideMark/>
          </w:tcPr>
          <w:p w14:paraId="3DBDCA57"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結核</w:t>
            </w:r>
          </w:p>
        </w:tc>
        <w:tc>
          <w:tcPr>
            <w:tcW w:w="2982" w:type="dxa"/>
            <w:vMerge w:val="restart"/>
            <w:tcBorders>
              <w:top w:val="single" w:sz="4" w:space="0" w:color="auto"/>
              <w:left w:val="single" w:sz="4" w:space="0" w:color="auto"/>
              <w:bottom w:val="single" w:sz="4" w:space="0" w:color="auto"/>
              <w:right w:val="single" w:sz="4" w:space="0" w:color="auto"/>
            </w:tcBorders>
            <w:hideMark/>
          </w:tcPr>
          <w:p w14:paraId="3508443F"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症状により学校医その他の医師において感染のおそれがないと認めるまで</w:t>
            </w:r>
          </w:p>
        </w:tc>
        <w:tc>
          <w:tcPr>
            <w:tcW w:w="3969" w:type="dxa"/>
            <w:tcBorders>
              <w:top w:val="single" w:sz="4" w:space="0" w:color="auto"/>
              <w:left w:val="single" w:sz="4" w:space="0" w:color="auto"/>
              <w:bottom w:val="single" w:sz="4" w:space="0" w:color="auto"/>
              <w:right w:val="single" w:sz="4" w:space="0" w:color="auto"/>
            </w:tcBorders>
            <w:hideMark/>
          </w:tcPr>
          <w:p w14:paraId="192EFA28"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初期は無症状で。その後、倦怠感、微熱、寝汗、咳などがみられる。さらに進むと高熱、嘔吐、意識障害などがある</w:t>
            </w:r>
          </w:p>
        </w:tc>
        <w:tc>
          <w:tcPr>
            <w:tcW w:w="1735" w:type="dxa"/>
            <w:tcBorders>
              <w:top w:val="single" w:sz="4" w:space="0" w:color="auto"/>
              <w:left w:val="single" w:sz="4" w:space="0" w:color="auto"/>
              <w:bottom w:val="single" w:sz="4" w:space="0" w:color="auto"/>
              <w:right w:val="single" w:sz="4" w:space="0" w:color="auto"/>
            </w:tcBorders>
            <w:hideMark/>
          </w:tcPr>
          <w:p w14:paraId="3A3F9F22"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２年以内</w:t>
            </w:r>
          </w:p>
          <w:p w14:paraId="35C8A395"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特に６ヶ月</w:t>
            </w:r>
          </w:p>
          <w:p w14:paraId="6D3868DD" w14:textId="77777777" w:rsidR="001524B3" w:rsidRDefault="001524B3">
            <w:pPr>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以内が多い</w:t>
            </w:r>
          </w:p>
        </w:tc>
      </w:tr>
      <w:tr w:rsidR="001524B3" w14:paraId="3AB4A391" w14:textId="77777777" w:rsidTr="001524B3">
        <w:trPr>
          <w:trHeight w:val="397"/>
        </w:trPr>
        <w:tc>
          <w:tcPr>
            <w:tcW w:w="2088" w:type="dxa"/>
            <w:tcBorders>
              <w:top w:val="single" w:sz="4" w:space="0" w:color="auto"/>
              <w:left w:val="single" w:sz="4" w:space="0" w:color="auto"/>
              <w:bottom w:val="single" w:sz="4" w:space="0" w:color="auto"/>
              <w:right w:val="single" w:sz="4" w:space="0" w:color="auto"/>
            </w:tcBorders>
            <w:hideMark/>
          </w:tcPr>
          <w:p w14:paraId="4CFC6E0E" w14:textId="77777777" w:rsidR="001524B3" w:rsidRDefault="001524B3">
            <w:pPr>
              <w:rPr>
                <w:rFonts w:ascii="UD デジタル 教科書体 NK-B" w:eastAsia="UD デジタル 教科書体 NK-B" w:hAnsiTheme="majorEastAsia" w:hint="eastAsia"/>
                <w:sz w:val="20"/>
                <w:szCs w:val="20"/>
              </w:rPr>
            </w:pPr>
            <w:r w:rsidRPr="001524B3">
              <w:rPr>
                <w:rFonts w:ascii="UD デジタル 教科書体 NK-B" w:eastAsia="UD デジタル 教科書体 NK-B" w:hAnsiTheme="majorEastAsia" w:hint="eastAsia"/>
                <w:spacing w:val="1"/>
                <w:w w:val="93"/>
                <w:kern w:val="0"/>
                <w:sz w:val="20"/>
                <w:szCs w:val="20"/>
                <w:fitText w:val="1500" w:id="-1009487868"/>
              </w:rPr>
              <w:t>髄膜炎菌性髄膜炎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6FEBC" w14:textId="77777777" w:rsidR="001524B3" w:rsidRDefault="001524B3">
            <w:pPr>
              <w:widowControl/>
              <w:jc w:val="left"/>
              <w:rPr>
                <w:rFonts w:ascii="UD デジタル 教科書体 NK-B" w:eastAsia="UD デジタル 教科書体 NK-B" w:hAnsiTheme="majorEastAsia"/>
                <w:szCs w:val="21"/>
              </w:rPr>
            </w:pPr>
          </w:p>
        </w:tc>
        <w:tc>
          <w:tcPr>
            <w:tcW w:w="3969" w:type="dxa"/>
            <w:tcBorders>
              <w:top w:val="single" w:sz="4" w:space="0" w:color="auto"/>
              <w:left w:val="single" w:sz="4" w:space="0" w:color="auto"/>
              <w:bottom w:val="single" w:sz="4" w:space="0" w:color="auto"/>
              <w:right w:val="single" w:sz="4" w:space="0" w:color="auto"/>
            </w:tcBorders>
            <w:hideMark/>
          </w:tcPr>
          <w:p w14:paraId="0C371824" w14:textId="77777777" w:rsidR="001524B3" w:rsidRDefault="001524B3">
            <w:pPr>
              <w:rPr>
                <w:rFonts w:ascii="UD デジタル 教科書体 NK-B" w:eastAsia="UD デジタル 教科書体 NK-B" w:hAnsiTheme="majorEastAsia" w:hint="eastAsia"/>
                <w:sz w:val="20"/>
                <w:szCs w:val="20"/>
              </w:rPr>
            </w:pPr>
            <w:r>
              <w:rPr>
                <w:rFonts w:ascii="UD デジタル 教科書体 NK-B" w:eastAsia="UD デジタル 教科書体 NK-B" w:hAnsiTheme="majorEastAsia" w:hint="eastAsia"/>
                <w:sz w:val="20"/>
                <w:szCs w:val="20"/>
              </w:rPr>
              <w:t>発熱、頭痛、意識障害、嘔吐。ときに劇症型感染症があり、急速に進行する</w:t>
            </w:r>
          </w:p>
        </w:tc>
        <w:tc>
          <w:tcPr>
            <w:tcW w:w="1735" w:type="dxa"/>
            <w:tcBorders>
              <w:top w:val="single" w:sz="4" w:space="0" w:color="auto"/>
              <w:left w:val="single" w:sz="4" w:space="0" w:color="auto"/>
              <w:bottom w:val="single" w:sz="4" w:space="0" w:color="auto"/>
              <w:right w:val="single" w:sz="4" w:space="0" w:color="auto"/>
            </w:tcBorders>
            <w:hideMark/>
          </w:tcPr>
          <w:p w14:paraId="38A5C624" w14:textId="77777777" w:rsidR="001524B3" w:rsidRDefault="001524B3">
            <w:pPr>
              <w:rPr>
                <w:rFonts w:ascii="UD デジタル 教科書体 NK-B" w:eastAsia="UD デジタル 教科書体 NK-B" w:hAnsiTheme="majorEastAsia" w:hint="eastAsia"/>
                <w:sz w:val="20"/>
                <w:szCs w:val="20"/>
              </w:rPr>
            </w:pPr>
            <w:r>
              <w:rPr>
                <w:rFonts w:ascii="UD デジタル 教科書体 NK-B" w:eastAsia="UD デジタル 教科書体 NK-B" w:hAnsiTheme="majorEastAsia" w:hint="eastAsia"/>
                <w:sz w:val="20"/>
                <w:szCs w:val="20"/>
              </w:rPr>
              <w:t>主に４日以内</w:t>
            </w:r>
          </w:p>
          <w:p w14:paraId="4AAF1B3C" w14:textId="77777777" w:rsidR="001524B3" w:rsidRDefault="001524B3">
            <w:pPr>
              <w:rPr>
                <w:rFonts w:ascii="UD デジタル 教科書体 NK-B" w:eastAsia="UD デジタル 教科書体 NK-B" w:hAnsiTheme="majorEastAsia" w:hint="eastAsia"/>
                <w:sz w:val="20"/>
                <w:szCs w:val="20"/>
              </w:rPr>
            </w:pPr>
            <w:r>
              <w:rPr>
                <w:rFonts w:ascii="UD デジタル 教科書体 NK-B" w:eastAsia="UD デジタル 教科書体 NK-B" w:hAnsiTheme="majorEastAsia" w:hint="eastAsia"/>
                <w:sz w:val="20"/>
                <w:szCs w:val="20"/>
              </w:rPr>
              <w:t>(１～１０日)</w:t>
            </w:r>
          </w:p>
        </w:tc>
      </w:tr>
    </w:tbl>
    <w:p w14:paraId="06DCA562" w14:textId="77777777" w:rsidR="001524B3" w:rsidRDefault="001524B3" w:rsidP="001524B3">
      <w:pPr>
        <w:rPr>
          <w:rFonts w:ascii="UD デジタル 教科書体 NK-B" w:eastAsia="UD デジタル 教科書体 NK-B" w:hAnsiTheme="majorEastAsia"/>
          <w:sz w:val="22"/>
        </w:rPr>
      </w:pPr>
    </w:p>
    <w:p w14:paraId="3EF3B230" w14:textId="5762DD9D" w:rsidR="001524B3" w:rsidRDefault="001524B3" w:rsidP="001524B3">
      <w:pPr>
        <w:rPr>
          <w:rFonts w:ascii="UD デジタル 教科書体 NK-B" w:eastAsia="UD デジタル 教科書体 NK-B" w:hAnsiTheme="majorEastAsia" w:hint="eastAsia"/>
          <w:sz w:val="22"/>
          <w:bdr w:val="single" w:sz="4" w:space="0" w:color="auto" w:frame="1"/>
        </w:rPr>
      </w:pPr>
      <w:r>
        <w:rPr>
          <w:rFonts w:ascii="UD デジタル 教科書体 NK-B" w:eastAsia="UD デジタル 教科書体 NK-B" w:hAnsiTheme="majorEastAsia" w:hint="eastAsia"/>
          <w:sz w:val="22"/>
        </w:rPr>
        <w:lastRenderedPageBreak/>
        <w:t xml:space="preserve">３　</w:t>
      </w:r>
      <w:r>
        <w:rPr>
          <w:rFonts w:ascii="UD デジタル 教科書体 NK-B" w:eastAsia="UD デジタル 教科書体 NK-B" w:hAnsiTheme="majorEastAsia" w:hint="eastAsia"/>
          <w:b/>
          <w:sz w:val="22"/>
        </w:rPr>
        <w:t>第三種の感染症</w:t>
      </w:r>
      <w:r>
        <w:rPr>
          <w:rFonts w:ascii="UD デジタル 教科書体 NK-B" w:eastAsia="UD デジタル 教科書体 NK-B" w:hAnsiTheme="majorEastAsia" w:hint="eastAsia"/>
          <w:sz w:val="22"/>
        </w:rPr>
        <w:t>【学校教育活動を通じ、学校において流行を広げる可能性がある感染症】</w:t>
      </w:r>
    </w:p>
    <w:tbl>
      <w:tblPr>
        <w:tblStyle w:val="a5"/>
        <w:tblpPr w:leftFromText="142" w:rightFromText="142" w:vertAnchor="text" w:horzAnchor="margin" w:tblpX="216" w:tblpY="140"/>
        <w:tblW w:w="10605" w:type="dxa"/>
        <w:tblLayout w:type="fixed"/>
        <w:tblLook w:val="04A0" w:firstRow="1" w:lastRow="0" w:firstColumn="1" w:lastColumn="0" w:noHBand="0" w:noVBand="1"/>
      </w:tblPr>
      <w:tblGrid>
        <w:gridCol w:w="2237"/>
        <w:gridCol w:w="2269"/>
        <w:gridCol w:w="4397"/>
        <w:gridCol w:w="1702"/>
      </w:tblGrid>
      <w:tr w:rsidR="001524B3" w14:paraId="6F37F7D4" w14:textId="77777777" w:rsidTr="001524B3">
        <w:tc>
          <w:tcPr>
            <w:tcW w:w="2235" w:type="dxa"/>
            <w:tcBorders>
              <w:top w:val="single" w:sz="4" w:space="0" w:color="auto"/>
              <w:left w:val="single" w:sz="4" w:space="0" w:color="auto"/>
              <w:bottom w:val="single" w:sz="4" w:space="0" w:color="auto"/>
              <w:right w:val="single" w:sz="4" w:space="0" w:color="auto"/>
            </w:tcBorders>
            <w:hideMark/>
          </w:tcPr>
          <w:p w14:paraId="2607C457" w14:textId="77777777" w:rsidR="001524B3" w:rsidRDefault="001524B3">
            <w:pPr>
              <w:spacing w:line="276" w:lineRule="auto"/>
              <w:jc w:val="center"/>
              <w:rPr>
                <w:rFonts w:ascii="UD デジタル 教科書体 NK-B" w:eastAsia="UD デジタル 教科書体 NK-B" w:hAnsiTheme="majorEastAsia" w:hint="eastAsia"/>
                <w:b/>
                <w:szCs w:val="21"/>
              </w:rPr>
            </w:pPr>
            <w:r>
              <w:rPr>
                <w:rFonts w:ascii="UD デジタル 教科書体 NK-B" w:eastAsia="UD デジタル 教科書体 NK-B" w:hAnsiTheme="majorEastAsia" w:hint="eastAsia"/>
                <w:b/>
                <w:szCs w:val="21"/>
              </w:rPr>
              <w:t>感染症の種類</w:t>
            </w:r>
          </w:p>
        </w:tc>
        <w:tc>
          <w:tcPr>
            <w:tcW w:w="2268" w:type="dxa"/>
            <w:tcBorders>
              <w:top w:val="single" w:sz="4" w:space="0" w:color="auto"/>
              <w:left w:val="single" w:sz="4" w:space="0" w:color="auto"/>
              <w:bottom w:val="single" w:sz="4" w:space="0" w:color="auto"/>
              <w:right w:val="single" w:sz="4" w:space="0" w:color="auto"/>
            </w:tcBorders>
            <w:hideMark/>
          </w:tcPr>
          <w:p w14:paraId="1303FC79" w14:textId="77777777" w:rsidR="001524B3" w:rsidRDefault="001524B3">
            <w:pPr>
              <w:spacing w:line="276" w:lineRule="auto"/>
              <w:jc w:val="center"/>
              <w:rPr>
                <w:rFonts w:ascii="UD デジタル 教科書体 NK-B" w:eastAsia="UD デジタル 教科書体 NK-B" w:hAnsiTheme="majorEastAsia" w:hint="eastAsia"/>
                <w:b/>
                <w:szCs w:val="21"/>
              </w:rPr>
            </w:pPr>
            <w:r>
              <w:rPr>
                <w:rFonts w:ascii="UD デジタル 教科書体 NK-B" w:eastAsia="UD デジタル 教科書体 NK-B" w:hAnsiTheme="majorEastAsia" w:hint="eastAsia"/>
                <w:b/>
                <w:szCs w:val="21"/>
              </w:rPr>
              <w:t>出席停止期間の基準</w:t>
            </w:r>
          </w:p>
        </w:tc>
        <w:tc>
          <w:tcPr>
            <w:tcW w:w="4394" w:type="dxa"/>
            <w:tcBorders>
              <w:top w:val="single" w:sz="4" w:space="0" w:color="auto"/>
              <w:left w:val="single" w:sz="4" w:space="0" w:color="auto"/>
              <w:bottom w:val="single" w:sz="4" w:space="0" w:color="auto"/>
              <w:right w:val="single" w:sz="4" w:space="0" w:color="auto"/>
            </w:tcBorders>
            <w:hideMark/>
          </w:tcPr>
          <w:p w14:paraId="1AF970A5" w14:textId="77777777" w:rsidR="001524B3" w:rsidRDefault="001524B3">
            <w:pPr>
              <w:spacing w:line="276" w:lineRule="auto"/>
              <w:jc w:val="center"/>
              <w:rPr>
                <w:rFonts w:ascii="UD デジタル 教科書体 NK-B" w:eastAsia="UD デジタル 教科書体 NK-B" w:hAnsiTheme="majorEastAsia" w:hint="eastAsia"/>
                <w:b/>
                <w:szCs w:val="21"/>
              </w:rPr>
            </w:pPr>
            <w:r>
              <w:rPr>
                <w:rFonts w:ascii="UD デジタル 教科書体 NK-B" w:eastAsia="UD デジタル 教科書体 NK-B" w:hAnsiTheme="majorEastAsia" w:hint="eastAsia"/>
                <w:b/>
                <w:szCs w:val="21"/>
              </w:rPr>
              <w:t>症　状</w:t>
            </w:r>
          </w:p>
        </w:tc>
        <w:tc>
          <w:tcPr>
            <w:tcW w:w="1701" w:type="dxa"/>
            <w:tcBorders>
              <w:top w:val="single" w:sz="4" w:space="0" w:color="auto"/>
              <w:left w:val="single" w:sz="4" w:space="0" w:color="auto"/>
              <w:bottom w:val="single" w:sz="4" w:space="0" w:color="auto"/>
              <w:right w:val="single" w:sz="4" w:space="0" w:color="auto"/>
            </w:tcBorders>
            <w:hideMark/>
          </w:tcPr>
          <w:p w14:paraId="6E6336BE" w14:textId="77777777" w:rsidR="001524B3" w:rsidRDefault="001524B3">
            <w:pPr>
              <w:spacing w:line="276" w:lineRule="auto"/>
              <w:jc w:val="center"/>
              <w:rPr>
                <w:rFonts w:ascii="UD デジタル 教科書体 NK-B" w:eastAsia="UD デジタル 教科書体 NK-B" w:hAnsiTheme="majorEastAsia" w:hint="eastAsia"/>
                <w:b/>
                <w:szCs w:val="21"/>
              </w:rPr>
            </w:pPr>
            <w:r>
              <w:rPr>
                <w:rFonts w:ascii="UD デジタル 教科書体 NK-B" w:eastAsia="UD デジタル 教科書体 NK-B" w:hAnsiTheme="majorEastAsia" w:hint="eastAsia"/>
                <w:b/>
                <w:szCs w:val="21"/>
              </w:rPr>
              <w:t>潜伏期間</w:t>
            </w:r>
          </w:p>
        </w:tc>
      </w:tr>
      <w:tr w:rsidR="001524B3" w14:paraId="0CB0DC1C" w14:textId="77777777" w:rsidTr="001524B3">
        <w:tc>
          <w:tcPr>
            <w:tcW w:w="2235" w:type="dxa"/>
            <w:tcBorders>
              <w:top w:val="single" w:sz="4" w:space="0" w:color="auto"/>
              <w:left w:val="single" w:sz="4" w:space="0" w:color="auto"/>
              <w:bottom w:val="single" w:sz="4" w:space="0" w:color="auto"/>
              <w:right w:val="single" w:sz="4" w:space="0" w:color="auto"/>
            </w:tcBorders>
            <w:hideMark/>
          </w:tcPr>
          <w:p w14:paraId="512B73EE"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コレラ</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B0B4B4E"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症状により学校医その他の医師において感染のおそれがないと認めるまで</w:t>
            </w:r>
          </w:p>
        </w:tc>
        <w:tc>
          <w:tcPr>
            <w:tcW w:w="4394" w:type="dxa"/>
            <w:tcBorders>
              <w:top w:val="single" w:sz="4" w:space="0" w:color="auto"/>
              <w:left w:val="single" w:sz="4" w:space="0" w:color="auto"/>
              <w:bottom w:val="single" w:sz="4" w:space="0" w:color="auto"/>
              <w:right w:val="single" w:sz="4" w:space="0" w:color="auto"/>
            </w:tcBorders>
            <w:hideMark/>
          </w:tcPr>
          <w:p w14:paraId="4B549AA5"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突然の激しい水様性下痢と嘔吐で始まり、脱水にいたる</w:t>
            </w:r>
          </w:p>
        </w:tc>
        <w:tc>
          <w:tcPr>
            <w:tcW w:w="1701" w:type="dxa"/>
            <w:tcBorders>
              <w:top w:val="single" w:sz="4" w:space="0" w:color="auto"/>
              <w:left w:val="single" w:sz="4" w:space="0" w:color="auto"/>
              <w:bottom w:val="single" w:sz="4" w:space="0" w:color="auto"/>
              <w:right w:val="single" w:sz="4" w:space="0" w:color="auto"/>
            </w:tcBorders>
            <w:hideMark/>
          </w:tcPr>
          <w:p w14:paraId="07BD8556"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数時間～５日</w:t>
            </w:r>
          </w:p>
        </w:tc>
      </w:tr>
      <w:tr w:rsidR="001524B3" w14:paraId="44FFEBA2" w14:textId="77777777" w:rsidTr="001524B3">
        <w:tc>
          <w:tcPr>
            <w:tcW w:w="2235" w:type="dxa"/>
            <w:tcBorders>
              <w:top w:val="single" w:sz="4" w:space="0" w:color="auto"/>
              <w:left w:val="single" w:sz="4" w:space="0" w:color="auto"/>
              <w:bottom w:val="single" w:sz="4" w:space="0" w:color="auto"/>
              <w:right w:val="single" w:sz="4" w:space="0" w:color="auto"/>
            </w:tcBorders>
            <w:hideMark/>
          </w:tcPr>
          <w:p w14:paraId="77F8C38F"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細菌性赤痢</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D73374B" w14:textId="77777777" w:rsidR="001524B3" w:rsidRDefault="001524B3">
            <w:pPr>
              <w:widowControl/>
              <w:jc w:val="left"/>
              <w:rPr>
                <w:rFonts w:ascii="UD デジタル 教科書体 NK-B" w:eastAsia="UD デジタル 教科書体 NK-B" w:hAnsiTheme="majorEastAsia"/>
                <w:szCs w:val="21"/>
              </w:rPr>
            </w:pPr>
          </w:p>
        </w:tc>
        <w:tc>
          <w:tcPr>
            <w:tcW w:w="4394" w:type="dxa"/>
            <w:tcBorders>
              <w:top w:val="single" w:sz="4" w:space="0" w:color="auto"/>
              <w:left w:val="single" w:sz="4" w:space="0" w:color="auto"/>
              <w:bottom w:val="single" w:sz="4" w:space="0" w:color="auto"/>
              <w:right w:val="single" w:sz="4" w:space="0" w:color="auto"/>
            </w:tcBorders>
            <w:hideMark/>
          </w:tcPr>
          <w:p w14:paraId="681CF2EA"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発熱、腹痛、下痢、嘔吐などが急激に現れる</w:t>
            </w:r>
          </w:p>
        </w:tc>
        <w:tc>
          <w:tcPr>
            <w:tcW w:w="1701" w:type="dxa"/>
            <w:tcBorders>
              <w:top w:val="single" w:sz="4" w:space="0" w:color="auto"/>
              <w:left w:val="single" w:sz="4" w:space="0" w:color="auto"/>
              <w:bottom w:val="single" w:sz="4" w:space="0" w:color="auto"/>
              <w:right w:val="single" w:sz="4" w:space="0" w:color="auto"/>
            </w:tcBorders>
            <w:hideMark/>
          </w:tcPr>
          <w:p w14:paraId="399FDD77"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１～７日</w:t>
            </w:r>
          </w:p>
        </w:tc>
      </w:tr>
      <w:tr w:rsidR="001524B3" w14:paraId="746E7332" w14:textId="77777777" w:rsidTr="001524B3">
        <w:tc>
          <w:tcPr>
            <w:tcW w:w="2235" w:type="dxa"/>
            <w:tcBorders>
              <w:top w:val="single" w:sz="4" w:space="0" w:color="auto"/>
              <w:left w:val="single" w:sz="4" w:space="0" w:color="auto"/>
              <w:bottom w:val="single" w:sz="4" w:space="0" w:color="auto"/>
              <w:right w:val="single" w:sz="4" w:space="0" w:color="auto"/>
            </w:tcBorders>
            <w:hideMark/>
          </w:tcPr>
          <w:p w14:paraId="28FF71AE" w14:textId="77777777" w:rsidR="001524B3" w:rsidRDefault="001524B3">
            <w:pPr>
              <w:spacing w:line="276" w:lineRule="auto"/>
              <w:rPr>
                <w:rFonts w:ascii="UD デジタル 教科書体 NK-B" w:eastAsia="UD デジタル 教科書体 NK-B" w:hAnsiTheme="majorEastAsia" w:hint="eastAsia"/>
                <w:szCs w:val="21"/>
              </w:rPr>
            </w:pPr>
            <w:r w:rsidRPr="001524B3">
              <w:rPr>
                <w:rFonts w:ascii="UD デジタル 教科書体 NK-B" w:eastAsia="UD デジタル 教科書体 NK-B" w:hAnsiTheme="majorEastAsia" w:hint="eastAsia"/>
                <w:spacing w:val="2"/>
                <w:w w:val="90"/>
                <w:kern w:val="0"/>
                <w:szCs w:val="21"/>
                <w:fitText w:val="2100" w:id="-1009487867"/>
              </w:rPr>
              <w:t>腸管出血性大腸菌感染</w:t>
            </w:r>
            <w:r w:rsidRPr="001524B3">
              <w:rPr>
                <w:rFonts w:ascii="UD デジタル 教科書体 NK-B" w:eastAsia="UD デジタル 教科書体 NK-B" w:hAnsiTheme="majorEastAsia" w:hint="eastAsia"/>
                <w:spacing w:val="-8"/>
                <w:w w:val="90"/>
                <w:kern w:val="0"/>
                <w:szCs w:val="21"/>
                <w:fitText w:val="2100" w:id="-1009487867"/>
              </w:rPr>
              <w:t>症</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AB8F327" w14:textId="77777777" w:rsidR="001524B3" w:rsidRDefault="001524B3">
            <w:pPr>
              <w:widowControl/>
              <w:jc w:val="left"/>
              <w:rPr>
                <w:rFonts w:ascii="UD デジタル 教科書体 NK-B" w:eastAsia="UD デジタル 教科書体 NK-B" w:hAnsiTheme="majorEastAsia"/>
                <w:szCs w:val="21"/>
              </w:rPr>
            </w:pPr>
          </w:p>
        </w:tc>
        <w:tc>
          <w:tcPr>
            <w:tcW w:w="4394" w:type="dxa"/>
            <w:tcBorders>
              <w:top w:val="single" w:sz="4" w:space="0" w:color="auto"/>
              <w:left w:val="single" w:sz="4" w:space="0" w:color="auto"/>
              <w:bottom w:val="single" w:sz="4" w:space="0" w:color="auto"/>
              <w:right w:val="single" w:sz="4" w:space="0" w:color="auto"/>
            </w:tcBorders>
            <w:hideMark/>
          </w:tcPr>
          <w:p w14:paraId="5455224B"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水様性下痢便、腹痛、血便</w:t>
            </w:r>
          </w:p>
        </w:tc>
        <w:tc>
          <w:tcPr>
            <w:tcW w:w="1701" w:type="dxa"/>
            <w:tcBorders>
              <w:top w:val="single" w:sz="4" w:space="0" w:color="auto"/>
              <w:left w:val="single" w:sz="4" w:space="0" w:color="auto"/>
              <w:bottom w:val="single" w:sz="4" w:space="0" w:color="auto"/>
              <w:right w:val="single" w:sz="4" w:space="0" w:color="auto"/>
            </w:tcBorders>
            <w:hideMark/>
          </w:tcPr>
          <w:p w14:paraId="61116C23"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１０時間～６日</w:t>
            </w:r>
          </w:p>
        </w:tc>
      </w:tr>
      <w:tr w:rsidR="001524B3" w14:paraId="62C9B97A" w14:textId="77777777" w:rsidTr="001524B3">
        <w:tc>
          <w:tcPr>
            <w:tcW w:w="2235" w:type="dxa"/>
            <w:tcBorders>
              <w:top w:val="single" w:sz="4" w:space="0" w:color="auto"/>
              <w:left w:val="single" w:sz="4" w:space="0" w:color="auto"/>
              <w:bottom w:val="single" w:sz="4" w:space="0" w:color="auto"/>
              <w:right w:val="single" w:sz="4" w:space="0" w:color="auto"/>
            </w:tcBorders>
            <w:hideMark/>
          </w:tcPr>
          <w:p w14:paraId="4C46485D" w14:textId="77777777" w:rsidR="001524B3" w:rsidRDefault="001524B3">
            <w:pPr>
              <w:spacing w:line="276" w:lineRule="auto"/>
              <w:rPr>
                <w:rFonts w:ascii="UD デジタル 教科書体 NK-B" w:eastAsia="UD デジタル 教科書体 NK-B" w:hAnsiTheme="majorEastAsia" w:hint="eastAsia"/>
                <w:kern w:val="0"/>
                <w:szCs w:val="21"/>
              </w:rPr>
            </w:pPr>
            <w:r>
              <w:rPr>
                <w:rFonts w:ascii="UD デジタル 教科書体 NK-B" w:eastAsia="UD デジタル 教科書体 NK-B" w:hAnsiTheme="majorEastAsia" w:hint="eastAsia"/>
                <w:kern w:val="0"/>
                <w:szCs w:val="21"/>
              </w:rPr>
              <w:t>腸チフス、パラチフス</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F52F3B9" w14:textId="77777777" w:rsidR="001524B3" w:rsidRDefault="001524B3">
            <w:pPr>
              <w:widowControl/>
              <w:jc w:val="left"/>
              <w:rPr>
                <w:rFonts w:ascii="UD デジタル 教科書体 NK-B" w:eastAsia="UD デジタル 教科書体 NK-B" w:hAnsiTheme="majorEastAsia"/>
                <w:szCs w:val="21"/>
              </w:rPr>
            </w:pPr>
          </w:p>
        </w:tc>
        <w:tc>
          <w:tcPr>
            <w:tcW w:w="4394" w:type="dxa"/>
            <w:tcBorders>
              <w:top w:val="single" w:sz="4" w:space="0" w:color="auto"/>
              <w:left w:val="single" w:sz="4" w:space="0" w:color="auto"/>
              <w:bottom w:val="single" w:sz="4" w:space="0" w:color="auto"/>
              <w:right w:val="single" w:sz="4" w:space="0" w:color="auto"/>
            </w:tcBorders>
            <w:hideMark/>
          </w:tcPr>
          <w:p w14:paraId="6C5CD52C"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持続する発熱、発しん(バラしん)などがでる</w:t>
            </w:r>
          </w:p>
        </w:tc>
        <w:tc>
          <w:tcPr>
            <w:tcW w:w="1701" w:type="dxa"/>
            <w:tcBorders>
              <w:top w:val="single" w:sz="4" w:space="0" w:color="auto"/>
              <w:left w:val="single" w:sz="4" w:space="0" w:color="auto"/>
              <w:bottom w:val="single" w:sz="4" w:space="0" w:color="auto"/>
              <w:right w:val="single" w:sz="4" w:space="0" w:color="auto"/>
            </w:tcBorders>
            <w:hideMark/>
          </w:tcPr>
          <w:p w14:paraId="406AF870"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３～６０日</w:t>
            </w:r>
          </w:p>
        </w:tc>
      </w:tr>
      <w:tr w:rsidR="001524B3" w14:paraId="7E89892F" w14:textId="77777777" w:rsidTr="001524B3">
        <w:tc>
          <w:tcPr>
            <w:tcW w:w="2235" w:type="dxa"/>
            <w:tcBorders>
              <w:top w:val="single" w:sz="4" w:space="0" w:color="auto"/>
              <w:left w:val="single" w:sz="4" w:space="0" w:color="auto"/>
              <w:bottom w:val="single" w:sz="4" w:space="0" w:color="auto"/>
              <w:right w:val="single" w:sz="4" w:space="0" w:color="auto"/>
            </w:tcBorders>
            <w:hideMark/>
          </w:tcPr>
          <w:p w14:paraId="6FDD6086"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流行性角結膜炎</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ACCE167" w14:textId="77777777" w:rsidR="001524B3" w:rsidRDefault="001524B3">
            <w:pPr>
              <w:widowControl/>
              <w:jc w:val="left"/>
              <w:rPr>
                <w:rFonts w:ascii="UD デジタル 教科書体 NK-B" w:eastAsia="UD デジタル 教科書体 NK-B" w:hAnsiTheme="majorEastAsia"/>
                <w:szCs w:val="21"/>
              </w:rPr>
            </w:pPr>
          </w:p>
        </w:tc>
        <w:tc>
          <w:tcPr>
            <w:tcW w:w="4394" w:type="dxa"/>
            <w:tcBorders>
              <w:top w:val="single" w:sz="4" w:space="0" w:color="auto"/>
              <w:left w:val="single" w:sz="4" w:space="0" w:color="auto"/>
              <w:bottom w:val="single" w:sz="4" w:space="0" w:color="auto"/>
              <w:right w:val="single" w:sz="4" w:space="0" w:color="auto"/>
            </w:tcBorders>
            <w:hideMark/>
          </w:tcPr>
          <w:p w14:paraId="40EFF579"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結膜充血、まぶたの腫脹、異物感、流涙、めやに、耳前リンパ節腫脹などがおこる</w:t>
            </w:r>
          </w:p>
        </w:tc>
        <w:tc>
          <w:tcPr>
            <w:tcW w:w="1701" w:type="dxa"/>
            <w:tcBorders>
              <w:top w:val="single" w:sz="4" w:space="0" w:color="auto"/>
              <w:left w:val="single" w:sz="4" w:space="0" w:color="auto"/>
              <w:bottom w:val="single" w:sz="4" w:space="0" w:color="auto"/>
              <w:right w:val="single" w:sz="4" w:space="0" w:color="auto"/>
            </w:tcBorders>
            <w:hideMark/>
          </w:tcPr>
          <w:p w14:paraId="50A9009E"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２～１４日</w:t>
            </w:r>
          </w:p>
        </w:tc>
      </w:tr>
      <w:tr w:rsidR="001524B3" w14:paraId="331E40F1" w14:textId="77777777" w:rsidTr="001524B3">
        <w:tc>
          <w:tcPr>
            <w:tcW w:w="2235" w:type="dxa"/>
            <w:tcBorders>
              <w:top w:val="single" w:sz="4" w:space="0" w:color="auto"/>
              <w:left w:val="single" w:sz="4" w:space="0" w:color="auto"/>
              <w:bottom w:val="single" w:sz="4" w:space="0" w:color="auto"/>
              <w:right w:val="single" w:sz="4" w:space="0" w:color="auto"/>
            </w:tcBorders>
            <w:hideMark/>
          </w:tcPr>
          <w:p w14:paraId="7D60BD77"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急性出血性結膜炎</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35185EE" w14:textId="77777777" w:rsidR="001524B3" w:rsidRDefault="001524B3">
            <w:pPr>
              <w:widowControl/>
              <w:jc w:val="left"/>
              <w:rPr>
                <w:rFonts w:ascii="UD デジタル 教科書体 NK-B" w:eastAsia="UD デジタル 教科書体 NK-B" w:hAnsiTheme="majorEastAsia"/>
                <w:szCs w:val="21"/>
              </w:rPr>
            </w:pPr>
          </w:p>
        </w:tc>
        <w:tc>
          <w:tcPr>
            <w:tcW w:w="4394" w:type="dxa"/>
            <w:tcBorders>
              <w:top w:val="single" w:sz="4" w:space="0" w:color="auto"/>
              <w:left w:val="single" w:sz="4" w:space="0" w:color="auto"/>
              <w:bottom w:val="single" w:sz="4" w:space="0" w:color="auto"/>
              <w:right w:val="single" w:sz="4" w:space="0" w:color="auto"/>
            </w:tcBorders>
            <w:hideMark/>
          </w:tcPr>
          <w:p w14:paraId="698BAD23"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結膜出血が特徴。結膜充血、まぶたの腫脹、異物感、流涙、めやに、角膜びらんなどがでる</w:t>
            </w:r>
          </w:p>
        </w:tc>
        <w:tc>
          <w:tcPr>
            <w:tcW w:w="1701" w:type="dxa"/>
            <w:tcBorders>
              <w:top w:val="single" w:sz="4" w:space="0" w:color="auto"/>
              <w:left w:val="single" w:sz="4" w:space="0" w:color="auto"/>
              <w:bottom w:val="single" w:sz="4" w:space="0" w:color="auto"/>
              <w:right w:val="single" w:sz="4" w:space="0" w:color="auto"/>
            </w:tcBorders>
            <w:hideMark/>
          </w:tcPr>
          <w:p w14:paraId="2E7E01F8"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１～３日</w:t>
            </w:r>
          </w:p>
        </w:tc>
      </w:tr>
    </w:tbl>
    <w:p w14:paraId="2AAE19B8" w14:textId="77777777" w:rsidR="001524B3" w:rsidRDefault="001524B3" w:rsidP="001524B3">
      <w:pPr>
        <w:rPr>
          <w:rFonts w:asciiTheme="majorEastAsia" w:eastAsiaTheme="majorEastAsia" w:hAnsiTheme="majorEastAsia" w:hint="eastAsia"/>
          <w:sz w:val="22"/>
          <w:bdr w:val="single" w:sz="4" w:space="0" w:color="auto" w:frame="1"/>
        </w:rPr>
      </w:pPr>
    </w:p>
    <w:p w14:paraId="741D7C36" w14:textId="77777777" w:rsidR="001524B3" w:rsidRDefault="001524B3" w:rsidP="001524B3">
      <w:pPr>
        <w:ind w:left="200" w:hangingChars="100" w:hanging="200"/>
        <w:rPr>
          <w:rFonts w:ascii="UD デジタル 教科書体 NK-B" w:eastAsia="UD デジタル 教科書体 NK-B" w:hAnsiTheme="majorEastAsia" w:hint="eastAsia"/>
          <w:szCs w:val="21"/>
          <w:bdr w:val="single" w:sz="4" w:space="0" w:color="auto" w:frame="1"/>
        </w:rPr>
      </w:pPr>
      <w:r>
        <w:rPr>
          <w:rFonts w:asciiTheme="majorEastAsia" w:eastAsiaTheme="majorEastAsia" w:hAnsiTheme="majorEastAsia" w:hint="eastAsia"/>
          <w:sz w:val="20"/>
          <w:szCs w:val="20"/>
        </w:rPr>
        <w:t xml:space="preserve">　　</w:t>
      </w:r>
      <w:r>
        <w:rPr>
          <w:rFonts w:ascii="UD デジタル 教科書体 NK-B" w:eastAsia="UD デジタル 教科書体 NK-B" w:hAnsiTheme="majorEastAsia" w:hint="eastAsia"/>
          <w:szCs w:val="21"/>
        </w:rPr>
        <w:t>第三種の「その他の感染症」の出席停止の指示をするかどうかは、感染症の種類や各地域、学校における感染症の発生・流行の態様等を考慮の上で判断する必要があり、学校医の意見が必要。</w:t>
      </w:r>
    </w:p>
    <w:tbl>
      <w:tblPr>
        <w:tblStyle w:val="a5"/>
        <w:tblpPr w:leftFromText="142" w:rightFromText="142" w:vertAnchor="text" w:horzAnchor="margin" w:tblpX="216" w:tblpY="140"/>
        <w:tblW w:w="10598" w:type="dxa"/>
        <w:tblLook w:val="04A0" w:firstRow="1" w:lastRow="0" w:firstColumn="1" w:lastColumn="0" w:noHBand="0" w:noVBand="1"/>
      </w:tblPr>
      <w:tblGrid>
        <w:gridCol w:w="2235"/>
        <w:gridCol w:w="6662"/>
        <w:gridCol w:w="1701"/>
      </w:tblGrid>
      <w:tr w:rsidR="001524B3" w14:paraId="4B619786" w14:textId="77777777" w:rsidTr="001524B3">
        <w:tc>
          <w:tcPr>
            <w:tcW w:w="2235" w:type="dxa"/>
            <w:tcBorders>
              <w:top w:val="single" w:sz="4" w:space="0" w:color="auto"/>
              <w:left w:val="single" w:sz="4" w:space="0" w:color="auto"/>
              <w:bottom w:val="single" w:sz="4" w:space="0" w:color="auto"/>
              <w:right w:val="single" w:sz="4" w:space="0" w:color="auto"/>
            </w:tcBorders>
            <w:hideMark/>
          </w:tcPr>
          <w:p w14:paraId="2A3311B0" w14:textId="77777777" w:rsidR="001524B3" w:rsidRDefault="001524B3">
            <w:pPr>
              <w:spacing w:line="276" w:lineRule="auto"/>
              <w:jc w:val="center"/>
              <w:rPr>
                <w:rFonts w:ascii="UD デジタル 教科書体 NK-B" w:eastAsia="UD デジタル 教科書体 NK-B" w:hAnsiTheme="majorEastAsia" w:hint="eastAsia"/>
                <w:b/>
                <w:szCs w:val="21"/>
              </w:rPr>
            </w:pPr>
            <w:r>
              <w:rPr>
                <w:rFonts w:ascii="UD デジタル 教科書体 NK-B" w:eastAsia="UD デジタル 教科書体 NK-B" w:hAnsiTheme="majorEastAsia" w:hint="eastAsia"/>
                <w:b/>
                <w:szCs w:val="21"/>
              </w:rPr>
              <w:t>感染症の種類</w:t>
            </w:r>
          </w:p>
        </w:tc>
        <w:tc>
          <w:tcPr>
            <w:tcW w:w="6662" w:type="dxa"/>
            <w:tcBorders>
              <w:top w:val="single" w:sz="4" w:space="0" w:color="auto"/>
              <w:left w:val="single" w:sz="4" w:space="0" w:color="auto"/>
              <w:bottom w:val="single" w:sz="4" w:space="0" w:color="auto"/>
              <w:right w:val="single" w:sz="4" w:space="0" w:color="auto"/>
            </w:tcBorders>
            <w:hideMark/>
          </w:tcPr>
          <w:p w14:paraId="043A6056" w14:textId="77777777" w:rsidR="001524B3" w:rsidRDefault="001524B3">
            <w:pPr>
              <w:spacing w:line="276" w:lineRule="auto"/>
              <w:jc w:val="center"/>
              <w:rPr>
                <w:rFonts w:ascii="UD デジタル 教科書体 NK-B" w:eastAsia="UD デジタル 教科書体 NK-B" w:hAnsiTheme="majorEastAsia" w:hint="eastAsia"/>
                <w:b/>
                <w:szCs w:val="21"/>
              </w:rPr>
            </w:pPr>
            <w:r>
              <w:rPr>
                <w:rFonts w:ascii="UD デジタル 教科書体 NK-B" w:eastAsia="UD デジタル 教科書体 NK-B" w:hAnsiTheme="majorEastAsia" w:hint="eastAsia"/>
                <w:b/>
                <w:szCs w:val="21"/>
              </w:rPr>
              <w:t>症　状</w:t>
            </w:r>
          </w:p>
        </w:tc>
        <w:tc>
          <w:tcPr>
            <w:tcW w:w="1701" w:type="dxa"/>
            <w:tcBorders>
              <w:top w:val="single" w:sz="4" w:space="0" w:color="auto"/>
              <w:left w:val="single" w:sz="4" w:space="0" w:color="auto"/>
              <w:bottom w:val="single" w:sz="4" w:space="0" w:color="auto"/>
              <w:right w:val="single" w:sz="4" w:space="0" w:color="auto"/>
            </w:tcBorders>
            <w:hideMark/>
          </w:tcPr>
          <w:p w14:paraId="4E8E7D16" w14:textId="77777777" w:rsidR="001524B3" w:rsidRDefault="001524B3">
            <w:pPr>
              <w:spacing w:line="276" w:lineRule="auto"/>
              <w:jc w:val="center"/>
              <w:rPr>
                <w:rFonts w:ascii="UD デジタル 教科書体 NK-B" w:eastAsia="UD デジタル 教科書体 NK-B" w:hAnsiTheme="majorEastAsia" w:hint="eastAsia"/>
                <w:b/>
                <w:szCs w:val="21"/>
              </w:rPr>
            </w:pPr>
            <w:r>
              <w:rPr>
                <w:rFonts w:ascii="UD デジタル 教科書体 NK-B" w:eastAsia="UD デジタル 教科書体 NK-B" w:hAnsiTheme="majorEastAsia" w:hint="eastAsia"/>
                <w:b/>
                <w:szCs w:val="21"/>
              </w:rPr>
              <w:t>潜伏期間</w:t>
            </w:r>
          </w:p>
        </w:tc>
      </w:tr>
      <w:tr w:rsidR="001524B3" w14:paraId="353FD254" w14:textId="77777777" w:rsidTr="001524B3">
        <w:tc>
          <w:tcPr>
            <w:tcW w:w="2235" w:type="dxa"/>
            <w:tcBorders>
              <w:top w:val="single" w:sz="4" w:space="0" w:color="auto"/>
              <w:left w:val="single" w:sz="4" w:space="0" w:color="auto"/>
              <w:bottom w:val="single" w:sz="4" w:space="0" w:color="auto"/>
              <w:right w:val="single" w:sz="4" w:space="0" w:color="auto"/>
            </w:tcBorders>
            <w:hideMark/>
          </w:tcPr>
          <w:p w14:paraId="79FEC40C"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感染性胃腸炎</w:t>
            </w:r>
          </w:p>
        </w:tc>
        <w:tc>
          <w:tcPr>
            <w:tcW w:w="6662" w:type="dxa"/>
            <w:tcBorders>
              <w:top w:val="single" w:sz="4" w:space="0" w:color="auto"/>
              <w:left w:val="single" w:sz="4" w:space="0" w:color="auto"/>
              <w:bottom w:val="single" w:sz="4" w:space="0" w:color="auto"/>
              <w:right w:val="single" w:sz="4" w:space="0" w:color="auto"/>
            </w:tcBorders>
            <w:hideMark/>
          </w:tcPr>
          <w:p w14:paraId="3DB3EE6E"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嘔吐と下痢が主症状</w:t>
            </w:r>
          </w:p>
        </w:tc>
        <w:tc>
          <w:tcPr>
            <w:tcW w:w="1701" w:type="dxa"/>
            <w:tcBorders>
              <w:top w:val="single" w:sz="4" w:space="0" w:color="auto"/>
              <w:left w:val="single" w:sz="4" w:space="0" w:color="auto"/>
              <w:bottom w:val="single" w:sz="4" w:space="0" w:color="auto"/>
              <w:right w:val="single" w:sz="4" w:space="0" w:color="auto"/>
            </w:tcBorders>
            <w:hideMark/>
          </w:tcPr>
          <w:p w14:paraId="3ACEC55B"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ノロウイルス</w:t>
            </w:r>
          </w:p>
          <w:p w14:paraId="29761445" w14:textId="77777777" w:rsidR="001524B3" w:rsidRDefault="001524B3">
            <w:pPr>
              <w:spacing w:line="276" w:lineRule="auto"/>
              <w:ind w:firstLineChars="100" w:firstLine="210"/>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１２～４８時間</w:t>
            </w:r>
          </w:p>
          <w:p w14:paraId="31F4573C"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ロタウイルス</w:t>
            </w:r>
          </w:p>
          <w:p w14:paraId="05C36D2C" w14:textId="77777777" w:rsidR="001524B3" w:rsidRDefault="001524B3">
            <w:pPr>
              <w:spacing w:line="276" w:lineRule="auto"/>
              <w:ind w:firstLineChars="300" w:firstLine="630"/>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１～３日</w:t>
            </w:r>
          </w:p>
        </w:tc>
      </w:tr>
      <w:tr w:rsidR="001524B3" w14:paraId="6420959B" w14:textId="77777777" w:rsidTr="001524B3">
        <w:tc>
          <w:tcPr>
            <w:tcW w:w="2235" w:type="dxa"/>
            <w:tcBorders>
              <w:top w:val="single" w:sz="4" w:space="0" w:color="auto"/>
              <w:left w:val="single" w:sz="4" w:space="0" w:color="auto"/>
              <w:bottom w:val="single" w:sz="4" w:space="0" w:color="auto"/>
              <w:right w:val="single" w:sz="4" w:space="0" w:color="auto"/>
            </w:tcBorders>
            <w:hideMark/>
          </w:tcPr>
          <w:p w14:paraId="6C74B3D5" w14:textId="77777777" w:rsidR="001524B3" w:rsidRDefault="001524B3">
            <w:pPr>
              <w:spacing w:line="276" w:lineRule="auto"/>
              <w:rPr>
                <w:rFonts w:ascii="UD デジタル 教科書体 NK-B" w:eastAsia="UD デジタル 教科書体 NK-B" w:hAnsiTheme="majorEastAsia" w:hint="eastAsia"/>
                <w:kern w:val="0"/>
                <w:szCs w:val="21"/>
              </w:rPr>
            </w:pPr>
            <w:r>
              <w:rPr>
                <w:rFonts w:ascii="UD デジタル 教科書体 NK-B" w:eastAsia="UD デジタル 教科書体 NK-B" w:hAnsiTheme="majorEastAsia" w:hint="eastAsia"/>
                <w:kern w:val="0"/>
                <w:szCs w:val="21"/>
              </w:rPr>
              <w:t>マイコプラズマ感染症</w:t>
            </w:r>
          </w:p>
        </w:tc>
        <w:tc>
          <w:tcPr>
            <w:tcW w:w="6662" w:type="dxa"/>
            <w:tcBorders>
              <w:top w:val="single" w:sz="4" w:space="0" w:color="auto"/>
              <w:left w:val="single" w:sz="4" w:space="0" w:color="auto"/>
              <w:bottom w:val="single" w:sz="4" w:space="0" w:color="auto"/>
              <w:right w:val="single" w:sz="4" w:space="0" w:color="auto"/>
            </w:tcBorders>
            <w:hideMark/>
          </w:tcPr>
          <w:p w14:paraId="5423F1FB"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咳、発熱、頭痛などのかぜ症状がゆっくりと進行し、特に咳は徐々に激しくなる</w:t>
            </w:r>
          </w:p>
        </w:tc>
        <w:tc>
          <w:tcPr>
            <w:tcW w:w="1701" w:type="dxa"/>
            <w:tcBorders>
              <w:top w:val="single" w:sz="4" w:space="0" w:color="auto"/>
              <w:left w:val="single" w:sz="4" w:space="0" w:color="auto"/>
              <w:bottom w:val="single" w:sz="4" w:space="0" w:color="auto"/>
              <w:right w:val="single" w:sz="4" w:space="0" w:color="auto"/>
            </w:tcBorders>
            <w:hideMark/>
          </w:tcPr>
          <w:p w14:paraId="020710EA"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主に２～３週間</w:t>
            </w:r>
          </w:p>
        </w:tc>
      </w:tr>
      <w:tr w:rsidR="001524B3" w14:paraId="0A0906E8" w14:textId="77777777" w:rsidTr="001524B3">
        <w:tc>
          <w:tcPr>
            <w:tcW w:w="2235" w:type="dxa"/>
            <w:tcBorders>
              <w:top w:val="single" w:sz="4" w:space="0" w:color="auto"/>
              <w:left w:val="single" w:sz="4" w:space="0" w:color="auto"/>
              <w:bottom w:val="single" w:sz="4" w:space="0" w:color="auto"/>
              <w:right w:val="single" w:sz="4" w:space="0" w:color="auto"/>
            </w:tcBorders>
            <w:hideMark/>
          </w:tcPr>
          <w:p w14:paraId="511848C8"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手足口病</w:t>
            </w:r>
          </w:p>
        </w:tc>
        <w:tc>
          <w:tcPr>
            <w:tcW w:w="6662" w:type="dxa"/>
            <w:tcBorders>
              <w:top w:val="single" w:sz="4" w:space="0" w:color="auto"/>
              <w:left w:val="single" w:sz="4" w:space="0" w:color="auto"/>
              <w:bottom w:val="single" w:sz="4" w:space="0" w:color="auto"/>
              <w:right w:val="single" w:sz="4" w:space="0" w:color="auto"/>
            </w:tcBorders>
            <w:hideMark/>
          </w:tcPr>
          <w:p w14:paraId="2BACF999"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発熱と口腔・咽頭結膜に痛みを伴う水疱ができ、手足末端、お尻などに水疱がみられるのが特徴</w:t>
            </w:r>
          </w:p>
        </w:tc>
        <w:tc>
          <w:tcPr>
            <w:tcW w:w="1701" w:type="dxa"/>
            <w:tcBorders>
              <w:top w:val="single" w:sz="4" w:space="0" w:color="auto"/>
              <w:left w:val="single" w:sz="4" w:space="0" w:color="auto"/>
              <w:bottom w:val="single" w:sz="4" w:space="0" w:color="auto"/>
              <w:right w:val="single" w:sz="4" w:space="0" w:color="auto"/>
            </w:tcBorders>
            <w:hideMark/>
          </w:tcPr>
          <w:p w14:paraId="25F02D5D"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３～６日</w:t>
            </w:r>
          </w:p>
        </w:tc>
      </w:tr>
      <w:tr w:rsidR="001524B3" w14:paraId="0E40ACCC" w14:textId="77777777" w:rsidTr="001524B3">
        <w:tc>
          <w:tcPr>
            <w:tcW w:w="2235" w:type="dxa"/>
            <w:tcBorders>
              <w:top w:val="single" w:sz="4" w:space="0" w:color="auto"/>
              <w:left w:val="single" w:sz="4" w:space="0" w:color="auto"/>
              <w:bottom w:val="single" w:sz="4" w:space="0" w:color="auto"/>
              <w:right w:val="single" w:sz="4" w:space="0" w:color="auto"/>
            </w:tcBorders>
            <w:hideMark/>
          </w:tcPr>
          <w:p w14:paraId="175A95A6"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ヘルパンギーナ</w:t>
            </w:r>
          </w:p>
        </w:tc>
        <w:tc>
          <w:tcPr>
            <w:tcW w:w="6662" w:type="dxa"/>
            <w:tcBorders>
              <w:top w:val="single" w:sz="4" w:space="0" w:color="auto"/>
              <w:left w:val="single" w:sz="4" w:space="0" w:color="auto"/>
              <w:bottom w:val="single" w:sz="4" w:space="0" w:color="auto"/>
              <w:right w:val="single" w:sz="4" w:space="0" w:color="auto"/>
            </w:tcBorders>
            <w:hideMark/>
          </w:tcPr>
          <w:p w14:paraId="092BD0F5"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夏の代表的な疾患で、突然の発熱(３９℃以上)、咽頭痛がみられる</w:t>
            </w:r>
          </w:p>
        </w:tc>
        <w:tc>
          <w:tcPr>
            <w:tcW w:w="1701" w:type="dxa"/>
            <w:tcBorders>
              <w:top w:val="single" w:sz="4" w:space="0" w:color="auto"/>
              <w:left w:val="single" w:sz="4" w:space="0" w:color="auto"/>
              <w:bottom w:val="single" w:sz="4" w:space="0" w:color="auto"/>
              <w:right w:val="single" w:sz="4" w:space="0" w:color="auto"/>
            </w:tcBorders>
            <w:hideMark/>
          </w:tcPr>
          <w:p w14:paraId="70FBFDB3" w14:textId="77777777" w:rsidR="001524B3" w:rsidRDefault="001524B3">
            <w:pPr>
              <w:spacing w:line="276" w:lineRule="auto"/>
              <w:rPr>
                <w:rFonts w:ascii="UD デジタル 教科書体 NK-B" w:eastAsia="UD デジタル 教科書体 NK-B" w:hAnsiTheme="majorEastAsia" w:hint="eastAsia"/>
                <w:szCs w:val="21"/>
              </w:rPr>
            </w:pPr>
            <w:r>
              <w:rPr>
                <w:rFonts w:ascii="UD デジタル 教科書体 NK-B" w:eastAsia="UD デジタル 教科書体 NK-B" w:hAnsiTheme="majorEastAsia" w:hint="eastAsia"/>
                <w:szCs w:val="21"/>
              </w:rPr>
              <w:t>３～６日</w:t>
            </w:r>
          </w:p>
        </w:tc>
      </w:tr>
    </w:tbl>
    <w:p w14:paraId="6231CFD2" w14:textId="77777777" w:rsidR="001524B3" w:rsidRDefault="001524B3" w:rsidP="001524B3">
      <w:pPr>
        <w:rPr>
          <w:rFonts w:ascii="UD デジタル 教科書体 NK-B" w:eastAsia="UD デジタル 教科書体 NK-B" w:hAnsiTheme="majorEastAsia" w:hint="eastAsia"/>
          <w:szCs w:val="21"/>
        </w:rPr>
      </w:pPr>
      <w:r>
        <w:rPr>
          <w:rFonts w:asciiTheme="majorEastAsia" w:eastAsiaTheme="majorEastAsia" w:hAnsiTheme="majorEastAsia" w:hint="eastAsia"/>
          <w:sz w:val="20"/>
          <w:szCs w:val="20"/>
        </w:rPr>
        <w:t xml:space="preserve">　　</w:t>
      </w:r>
      <w:r>
        <w:rPr>
          <w:rFonts w:ascii="UD デジタル 教科書体 NK-B" w:eastAsia="UD デジタル 教科書体 NK-B" w:hAnsiTheme="majorEastAsia" w:hint="eastAsia"/>
          <w:szCs w:val="21"/>
        </w:rPr>
        <w:t>「その他の感染症」には、上記以外にも、サルモネラ感染症(腸チフス、パラチフスを除く)、インフルエンザ菌感染症、</w:t>
      </w:r>
    </w:p>
    <w:p w14:paraId="2BFE9098" w14:textId="77777777" w:rsidR="001524B3" w:rsidRDefault="001524B3" w:rsidP="001524B3">
      <w:pPr>
        <w:ind w:leftChars="100" w:left="210"/>
        <w:rPr>
          <w:rFonts w:ascii="UD デジタル 教科書体 NK-B" w:eastAsia="UD デジタル 教科書体 NK-B" w:hAnsiTheme="majorEastAsia" w:hint="eastAsia"/>
          <w:szCs w:val="21"/>
          <w:bdr w:val="single" w:sz="4" w:space="0" w:color="auto" w:frame="1"/>
        </w:rPr>
      </w:pPr>
      <w:r>
        <w:rPr>
          <w:rFonts w:ascii="UD デジタル 教科書体 NK-B" w:eastAsia="UD デジタル 教科書体 NK-B" w:hAnsiTheme="majorEastAsia" w:hint="eastAsia"/>
          <w:szCs w:val="21"/>
        </w:rPr>
        <w:t>肺炎球菌感染症、容連菌感染症、伝染性紅斑、EBウイルス感染症、単純ヘルペス感染症、帯状疱疹、</w:t>
      </w:r>
      <w:r>
        <w:rPr>
          <w:rFonts w:ascii="UD デジタル 教科書体 NK-B" w:eastAsia="UD デジタル 教科書体 NK-B" w:hAnsi="Segoe UI Symbol" w:cs="Segoe UI Symbol" w:hint="eastAsia"/>
          <w:szCs w:val="21"/>
        </w:rPr>
        <w:t>A</w:t>
      </w:r>
      <w:r>
        <w:rPr>
          <w:rFonts w:ascii="UD デジタル 教科書体 NK-B" w:eastAsia="UD デジタル 教科書体 NK-B" w:hAnsiTheme="majorEastAsia" w:hint="eastAsia"/>
          <w:szCs w:val="21"/>
        </w:rPr>
        <w:t>型肝炎、</w:t>
      </w:r>
      <w:r>
        <w:rPr>
          <w:rFonts w:ascii="UD デジタル 教科書体 NK-B" w:eastAsia="UD デジタル 教科書体 NK-B" w:hAnsi="Segoe UI Symbol" w:cs="Segoe UI Symbol" w:hint="eastAsia"/>
          <w:szCs w:val="21"/>
        </w:rPr>
        <w:t>B</w:t>
      </w:r>
      <w:r>
        <w:rPr>
          <w:rFonts w:ascii="UD デジタル 教科書体 NK-B" w:eastAsia="UD デジタル 教科書体 NK-B" w:hAnsiTheme="majorEastAsia" w:hint="eastAsia"/>
          <w:szCs w:val="21"/>
        </w:rPr>
        <w:t>型肝炎などがあげられる。</w:t>
      </w:r>
    </w:p>
    <w:p w14:paraId="5FFDE0DF" w14:textId="77777777" w:rsidR="001524B3" w:rsidRDefault="001524B3" w:rsidP="001524B3">
      <w:pPr>
        <w:rPr>
          <w:rFonts w:ascii="UD デジタル 教科書体 NK-B" w:eastAsia="UD デジタル 教科書体 NK-B" w:hAnsiTheme="majorEastAsia" w:hint="eastAsia"/>
          <w:szCs w:val="21"/>
          <w:bdr w:val="single" w:sz="4" w:space="0" w:color="auto" w:frame="1"/>
        </w:rPr>
      </w:pPr>
    </w:p>
    <w:p w14:paraId="29A8BA0F" w14:textId="77777777" w:rsidR="001524B3" w:rsidRDefault="001524B3" w:rsidP="001524B3">
      <w:pPr>
        <w:rPr>
          <w:rFonts w:ascii="UD デジタル 教科書体 NK-B" w:eastAsia="UD デジタル 教科書体 NK-B" w:hAnsiTheme="majorEastAsia" w:hint="eastAsia"/>
          <w:szCs w:val="21"/>
        </w:rPr>
      </w:pPr>
    </w:p>
    <w:p w14:paraId="1283B490" w14:textId="2188D137" w:rsidR="00E82905" w:rsidRPr="001524B3" w:rsidRDefault="001524B3" w:rsidP="001524B3">
      <w:pPr>
        <w:ind w:firstLineChars="400" w:firstLine="880"/>
        <w:rPr>
          <w:rFonts w:ascii="UD デジタル 教科書体 NK-B" w:eastAsia="UD デジタル 教科書体 NK-B" w:hAnsi="HG丸ｺﾞｼｯｸM-PRO" w:hint="eastAsia"/>
          <w:sz w:val="22"/>
          <w:bdr w:val="single" w:sz="4" w:space="0" w:color="auto" w:frame="1"/>
        </w:rPr>
      </w:pPr>
      <w:r>
        <w:rPr>
          <w:rFonts w:ascii="UD デジタル 教科書体 NK-B" w:eastAsia="UD デジタル 教科書体 NK-B" w:hAnsiTheme="majorEastAsia" w:hint="eastAsia"/>
          <w:sz w:val="22"/>
        </w:rPr>
        <w:t>参考　文部科学省『学校において予防すべき感染症の解説』</w:t>
      </w:r>
    </w:p>
    <w:sectPr w:rsidR="00E82905" w:rsidRPr="001524B3" w:rsidSect="00C7711B">
      <w:pgSz w:w="11906" w:h="16838"/>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16AB" w14:textId="77777777" w:rsidR="00B03BA9" w:rsidRDefault="00B03BA9" w:rsidP="00B03BA9">
      <w:r>
        <w:separator/>
      </w:r>
    </w:p>
  </w:endnote>
  <w:endnote w:type="continuationSeparator" w:id="0">
    <w:p w14:paraId="0D22BA65" w14:textId="77777777" w:rsidR="00B03BA9" w:rsidRDefault="00B03BA9" w:rsidP="00B0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B9FF" w14:textId="77777777" w:rsidR="00B03BA9" w:rsidRDefault="00B03BA9" w:rsidP="00B03BA9">
      <w:r>
        <w:separator/>
      </w:r>
    </w:p>
  </w:footnote>
  <w:footnote w:type="continuationSeparator" w:id="0">
    <w:p w14:paraId="6203C86C" w14:textId="77777777" w:rsidR="00B03BA9" w:rsidRDefault="00B03BA9" w:rsidP="00B03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597"/>
    <w:rsid w:val="00012A4B"/>
    <w:rsid w:val="000512AF"/>
    <w:rsid w:val="000B426D"/>
    <w:rsid w:val="001524B3"/>
    <w:rsid w:val="00180D6C"/>
    <w:rsid w:val="001B2E32"/>
    <w:rsid w:val="0028122D"/>
    <w:rsid w:val="002D1DBA"/>
    <w:rsid w:val="00317BA2"/>
    <w:rsid w:val="00337F41"/>
    <w:rsid w:val="00352597"/>
    <w:rsid w:val="003C25B2"/>
    <w:rsid w:val="003D3D7D"/>
    <w:rsid w:val="00400CB8"/>
    <w:rsid w:val="004163C3"/>
    <w:rsid w:val="00464AEE"/>
    <w:rsid w:val="004C5754"/>
    <w:rsid w:val="004F4D8F"/>
    <w:rsid w:val="00521903"/>
    <w:rsid w:val="006370FB"/>
    <w:rsid w:val="006818C3"/>
    <w:rsid w:val="0077646C"/>
    <w:rsid w:val="00826DA7"/>
    <w:rsid w:val="0099023C"/>
    <w:rsid w:val="0099315B"/>
    <w:rsid w:val="00997B9A"/>
    <w:rsid w:val="009D4672"/>
    <w:rsid w:val="00A6275F"/>
    <w:rsid w:val="00A94D64"/>
    <w:rsid w:val="00AD14C7"/>
    <w:rsid w:val="00B03BA9"/>
    <w:rsid w:val="00B5191C"/>
    <w:rsid w:val="00BC1049"/>
    <w:rsid w:val="00C36079"/>
    <w:rsid w:val="00C7711B"/>
    <w:rsid w:val="00CD154B"/>
    <w:rsid w:val="00D47D50"/>
    <w:rsid w:val="00D55DCF"/>
    <w:rsid w:val="00D67D8F"/>
    <w:rsid w:val="00DB364D"/>
    <w:rsid w:val="00E82905"/>
    <w:rsid w:val="00E90D80"/>
    <w:rsid w:val="00EF3876"/>
    <w:rsid w:val="00F047B6"/>
    <w:rsid w:val="00F33246"/>
    <w:rsid w:val="00F35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624F847"/>
  <w15:docId w15:val="{B1FCFD55-539E-412E-B193-7CC0CED6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25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2597"/>
    <w:rPr>
      <w:rFonts w:asciiTheme="majorHAnsi" w:eastAsiaTheme="majorEastAsia" w:hAnsiTheme="majorHAnsi" w:cstheme="majorBidi"/>
      <w:sz w:val="18"/>
      <w:szCs w:val="18"/>
    </w:rPr>
  </w:style>
  <w:style w:type="table" w:styleId="a5">
    <w:name w:val="Table Grid"/>
    <w:basedOn w:val="a1"/>
    <w:uiPriority w:val="39"/>
    <w:rsid w:val="00F35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03BA9"/>
    <w:pPr>
      <w:tabs>
        <w:tab w:val="center" w:pos="4252"/>
        <w:tab w:val="right" w:pos="8504"/>
      </w:tabs>
      <w:snapToGrid w:val="0"/>
    </w:pPr>
  </w:style>
  <w:style w:type="character" w:customStyle="1" w:styleId="a7">
    <w:name w:val="ヘッダー (文字)"/>
    <w:basedOn w:val="a0"/>
    <w:link w:val="a6"/>
    <w:uiPriority w:val="99"/>
    <w:rsid w:val="00B03BA9"/>
  </w:style>
  <w:style w:type="paragraph" w:styleId="a8">
    <w:name w:val="footer"/>
    <w:basedOn w:val="a"/>
    <w:link w:val="a9"/>
    <w:uiPriority w:val="99"/>
    <w:unhideWhenUsed/>
    <w:rsid w:val="00B03BA9"/>
    <w:pPr>
      <w:tabs>
        <w:tab w:val="center" w:pos="4252"/>
        <w:tab w:val="right" w:pos="8504"/>
      </w:tabs>
      <w:snapToGrid w:val="0"/>
    </w:pPr>
  </w:style>
  <w:style w:type="character" w:customStyle="1" w:styleId="a9">
    <w:name w:val="フッター (文字)"/>
    <w:basedOn w:val="a0"/>
    <w:link w:val="a8"/>
    <w:uiPriority w:val="99"/>
    <w:rsid w:val="00B03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40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兵庫県立阪神特別支援学校</dc:creator>
  <cp:lastModifiedBy>昆陽 阪神</cp:lastModifiedBy>
  <cp:revision>37</cp:revision>
  <cp:lastPrinted>2023-04-07T07:06:00Z</cp:lastPrinted>
  <dcterms:created xsi:type="dcterms:W3CDTF">2018-11-21T06:22:00Z</dcterms:created>
  <dcterms:modified xsi:type="dcterms:W3CDTF">2024-03-26T08:52:00Z</dcterms:modified>
</cp:coreProperties>
</file>